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26B" w:rsidRPr="00FC026B" w:rsidRDefault="00FC026B" w:rsidP="00FC026B">
      <w:pPr>
        <w:widowControl/>
        <w:adjustRightInd w:val="0"/>
        <w:spacing w:line="276" w:lineRule="auto"/>
        <w:ind w:left="720"/>
        <w:jc w:val="center"/>
        <w:rPr>
          <w:rFonts w:eastAsia="Calibri" w:cs="Times New Roman"/>
          <w:b/>
          <w:bCs/>
          <w:sz w:val="28"/>
          <w:szCs w:val="28"/>
        </w:rPr>
      </w:pPr>
      <w:r w:rsidRPr="00FC026B">
        <w:rPr>
          <w:rFonts w:eastAsia="Calibri" w:cs="Times New Roman"/>
          <w:b/>
          <w:bCs/>
          <w:sz w:val="28"/>
          <w:szCs w:val="28"/>
        </w:rPr>
        <w:t>Спецификация контрольных измерительных материалов для проведения</w:t>
      </w:r>
    </w:p>
    <w:p w:rsidR="00FC026B" w:rsidRPr="00FC026B" w:rsidRDefault="00FC026B" w:rsidP="00FC026B">
      <w:pPr>
        <w:widowControl/>
        <w:autoSpaceDE/>
        <w:autoSpaceDN/>
        <w:spacing w:after="200" w:line="276" w:lineRule="auto"/>
        <w:ind w:left="360"/>
        <w:jc w:val="center"/>
        <w:rPr>
          <w:rFonts w:eastAsia="Calibri" w:cs="Times New Roman"/>
          <w:b/>
          <w:bCs/>
          <w:sz w:val="28"/>
          <w:szCs w:val="28"/>
        </w:rPr>
      </w:pPr>
      <w:r>
        <w:rPr>
          <w:rFonts w:eastAsia="Calibri" w:cs="Times New Roman"/>
          <w:b/>
          <w:bCs/>
          <w:sz w:val="28"/>
          <w:szCs w:val="28"/>
        </w:rPr>
        <w:t>промежуточной аттестации</w:t>
      </w:r>
      <w:r w:rsidRPr="00FC026B">
        <w:rPr>
          <w:rFonts w:eastAsia="Calibri" w:cs="Times New Roman"/>
          <w:b/>
          <w:bCs/>
          <w:sz w:val="28"/>
          <w:szCs w:val="28"/>
        </w:rPr>
        <w:t xml:space="preserve"> в 10 классе</w:t>
      </w:r>
      <w:r>
        <w:rPr>
          <w:rFonts w:eastAsia="Calibri" w:cs="Times New Roman"/>
          <w:b/>
          <w:bCs/>
          <w:sz w:val="28"/>
          <w:szCs w:val="28"/>
        </w:rPr>
        <w:t xml:space="preserve"> в виде контрольной работы</w:t>
      </w:r>
    </w:p>
    <w:p w:rsidR="00FC026B" w:rsidRPr="00FC026B" w:rsidRDefault="00FC026B" w:rsidP="00FC026B">
      <w:pPr>
        <w:widowControl/>
        <w:numPr>
          <w:ilvl w:val="0"/>
          <w:numId w:val="2"/>
        </w:numPr>
        <w:tabs>
          <w:tab w:val="left" w:pos="460"/>
        </w:tabs>
        <w:autoSpaceDE/>
        <w:autoSpaceDN/>
        <w:spacing w:after="200" w:line="274" w:lineRule="exact"/>
        <w:outlineLvl w:val="1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  <w:r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Назначение </w:t>
      </w:r>
      <w:r w:rsidRPr="00FC026B">
        <w:rPr>
          <w:rFonts w:eastAsia="Times New Roman" w:cs="Times New Roman"/>
          <w:b/>
          <w:bCs/>
          <w:sz w:val="24"/>
          <w:szCs w:val="24"/>
          <w:lang w:eastAsia="ru-RU" w:bidi="ru-RU"/>
        </w:rPr>
        <w:t>контрольной работы.</w:t>
      </w:r>
    </w:p>
    <w:p w:rsidR="00FC026B" w:rsidRPr="00FC026B" w:rsidRDefault="00FC026B" w:rsidP="00FC026B">
      <w:pPr>
        <w:ind w:left="220" w:right="714"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FC026B">
        <w:rPr>
          <w:rFonts w:eastAsia="Times New Roman" w:cs="Times New Roman"/>
          <w:color w:val="000009"/>
          <w:sz w:val="24"/>
          <w:szCs w:val="24"/>
          <w:lang w:eastAsia="ru-RU" w:bidi="ru-RU"/>
        </w:rPr>
        <w:t xml:space="preserve">Установление фактического уровня знаний обучающихся программного материала по алгебре, их практических умений и навыков, универсальных учебных действий: предвосхищение результата и уровня усвоения материала, определение последовательности промежуточных целей с учетом конечного результата, составление плана и последовательности действий, выбор наиболее эффективных способов решения задач в зависимости от конкретных условий, знаково-символическое моделирование; установление соответствия уровню знаний, умений и </w:t>
      </w:r>
      <w:proofErr w:type="gramStart"/>
      <w:r w:rsidRPr="00FC026B">
        <w:rPr>
          <w:rFonts w:eastAsia="Times New Roman" w:cs="Times New Roman"/>
          <w:color w:val="000009"/>
          <w:sz w:val="24"/>
          <w:szCs w:val="24"/>
          <w:lang w:eastAsia="ru-RU" w:bidi="ru-RU"/>
        </w:rPr>
        <w:t>навыков</w:t>
      </w:r>
      <w:proofErr w:type="gramEnd"/>
      <w:r w:rsidRPr="00FC026B">
        <w:rPr>
          <w:rFonts w:eastAsia="Times New Roman" w:cs="Times New Roman"/>
          <w:color w:val="000009"/>
          <w:sz w:val="24"/>
          <w:szCs w:val="24"/>
          <w:lang w:eastAsia="ru-RU" w:bidi="ru-RU"/>
        </w:rPr>
        <w:t xml:space="preserve"> обучающихся требованиям государственного образовательного стандарта среднего общего образования.</w:t>
      </w:r>
    </w:p>
    <w:p w:rsidR="00FC026B" w:rsidRPr="00FC026B" w:rsidRDefault="00FC026B" w:rsidP="00FC026B">
      <w:pPr>
        <w:widowControl/>
        <w:numPr>
          <w:ilvl w:val="0"/>
          <w:numId w:val="2"/>
        </w:numPr>
        <w:tabs>
          <w:tab w:val="left" w:pos="460"/>
        </w:tabs>
        <w:autoSpaceDE/>
        <w:autoSpaceDN/>
        <w:spacing w:before="5" w:after="200" w:line="237" w:lineRule="auto"/>
        <w:ind w:right="723"/>
        <w:rPr>
          <w:rFonts w:eastAsia="Times New Roman" w:cs="Times New Roman"/>
          <w:sz w:val="24"/>
          <w:szCs w:val="24"/>
          <w:lang w:eastAsia="ru-RU" w:bidi="ru-RU"/>
        </w:rPr>
      </w:pPr>
      <w:r w:rsidRPr="00FC026B">
        <w:rPr>
          <w:rFonts w:eastAsia="Times New Roman" w:cs="Times New Roman"/>
          <w:b/>
          <w:sz w:val="24"/>
          <w:szCs w:val="24"/>
          <w:lang w:eastAsia="ru-RU" w:bidi="ru-RU"/>
        </w:rPr>
        <w:t xml:space="preserve">Документы, определяющие содержание и структуру итоговой контрольной работы. </w:t>
      </w:r>
      <w:r w:rsidRPr="00FC026B">
        <w:rPr>
          <w:rFonts w:eastAsia="Times New Roman" w:cs="Times New Roman"/>
          <w:sz w:val="24"/>
          <w:szCs w:val="24"/>
          <w:lang w:eastAsia="ru-RU" w:bidi="ru-RU"/>
        </w:rPr>
        <w:t>Содержание и основные характеристики проверочных материалов определяются на основе следующих</w:t>
      </w:r>
      <w:r w:rsidRPr="00FC026B">
        <w:rPr>
          <w:rFonts w:eastAsia="Times New Roman" w:cs="Times New Roman"/>
          <w:spacing w:val="1"/>
          <w:sz w:val="24"/>
          <w:szCs w:val="24"/>
          <w:lang w:eastAsia="ru-RU" w:bidi="ru-RU"/>
        </w:rPr>
        <w:t xml:space="preserve"> </w:t>
      </w:r>
      <w:r w:rsidRPr="00FC026B">
        <w:rPr>
          <w:rFonts w:eastAsia="Times New Roman" w:cs="Times New Roman"/>
          <w:sz w:val="24"/>
          <w:szCs w:val="24"/>
          <w:lang w:eastAsia="ru-RU" w:bidi="ru-RU"/>
        </w:rPr>
        <w:t>документов:</w:t>
      </w:r>
    </w:p>
    <w:p w:rsidR="00FC026B" w:rsidRPr="00FC026B" w:rsidRDefault="00FC026B" w:rsidP="00FC026B">
      <w:pPr>
        <w:widowControl/>
        <w:numPr>
          <w:ilvl w:val="0"/>
          <w:numId w:val="1"/>
        </w:numPr>
        <w:tabs>
          <w:tab w:val="left" w:pos="400"/>
        </w:tabs>
        <w:autoSpaceDE/>
        <w:autoSpaceDN/>
        <w:spacing w:before="2" w:after="200" w:line="276" w:lineRule="auto"/>
        <w:ind w:right="873"/>
        <w:rPr>
          <w:rFonts w:eastAsia="Times New Roman" w:cs="Times New Roman"/>
          <w:sz w:val="24"/>
          <w:szCs w:val="24"/>
          <w:lang w:eastAsia="ru-RU" w:bidi="ru-RU"/>
        </w:rPr>
      </w:pPr>
      <w:r w:rsidRPr="00FC026B">
        <w:rPr>
          <w:rFonts w:eastAsia="Times New Roman" w:cs="Times New Roman"/>
          <w:sz w:val="24"/>
          <w:szCs w:val="24"/>
          <w:lang w:eastAsia="ru-RU" w:bidi="ru-RU"/>
        </w:rPr>
        <w:t>Федеральный</w:t>
      </w:r>
      <w:r w:rsidRPr="00FC026B">
        <w:rPr>
          <w:rFonts w:eastAsia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FC026B">
        <w:rPr>
          <w:rFonts w:eastAsia="Times New Roman" w:cs="Times New Roman"/>
          <w:sz w:val="24"/>
          <w:szCs w:val="24"/>
          <w:lang w:eastAsia="ru-RU" w:bidi="ru-RU"/>
        </w:rPr>
        <w:t>государственный</w:t>
      </w:r>
      <w:r w:rsidRPr="00FC026B">
        <w:rPr>
          <w:rFonts w:eastAsia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FC026B">
        <w:rPr>
          <w:rFonts w:eastAsia="Times New Roman" w:cs="Times New Roman"/>
          <w:sz w:val="24"/>
          <w:szCs w:val="24"/>
          <w:lang w:eastAsia="ru-RU" w:bidi="ru-RU"/>
        </w:rPr>
        <w:t>образовательный</w:t>
      </w:r>
      <w:r w:rsidRPr="00FC026B">
        <w:rPr>
          <w:rFonts w:eastAsia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FC026B">
        <w:rPr>
          <w:rFonts w:eastAsia="Times New Roman" w:cs="Times New Roman"/>
          <w:sz w:val="24"/>
          <w:szCs w:val="24"/>
          <w:lang w:eastAsia="ru-RU" w:bidi="ru-RU"/>
        </w:rPr>
        <w:t>стандарт</w:t>
      </w:r>
      <w:r w:rsidRPr="00FC026B">
        <w:rPr>
          <w:rFonts w:eastAsia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FC026B">
        <w:rPr>
          <w:rFonts w:eastAsia="Times New Roman" w:cs="Times New Roman"/>
          <w:sz w:val="24"/>
          <w:szCs w:val="24"/>
          <w:lang w:eastAsia="ru-RU" w:bidi="ru-RU"/>
        </w:rPr>
        <w:t>среднего</w:t>
      </w:r>
      <w:r w:rsidRPr="00FC026B">
        <w:rPr>
          <w:rFonts w:eastAsia="Times New Roman" w:cs="Times New Roman"/>
          <w:spacing w:val="-11"/>
          <w:sz w:val="24"/>
          <w:szCs w:val="24"/>
          <w:lang w:eastAsia="ru-RU" w:bidi="ru-RU"/>
        </w:rPr>
        <w:t xml:space="preserve"> </w:t>
      </w:r>
      <w:r w:rsidRPr="00FC026B">
        <w:rPr>
          <w:rFonts w:eastAsia="Times New Roman" w:cs="Times New Roman"/>
          <w:sz w:val="24"/>
          <w:szCs w:val="24"/>
          <w:lang w:eastAsia="ru-RU" w:bidi="ru-RU"/>
        </w:rPr>
        <w:t xml:space="preserve">общего образования, утвержденный приказом </w:t>
      </w:r>
      <w:r w:rsidRPr="00FC026B">
        <w:rPr>
          <w:rFonts w:eastAsia="Times New Roman" w:cs="Times New Roman"/>
          <w:sz w:val="24"/>
          <w:szCs w:val="24"/>
          <w:shd w:val="clear" w:color="auto" w:fill="FFFFFF"/>
          <w:lang w:eastAsia="ru-RU" w:bidi="ru-RU"/>
        </w:rPr>
        <w:t>Министерства образования и науки РФ от 17 мая 2012 г. № 413 "Об утверждении федерального государственного образовательного стандарта среднего общего образования" (с изменениями и дополнениями от 29 декабря 2014 г. № 1645, 31 декабря 2015 г. № 1578, 29 июня 2017 г. № 613)</w:t>
      </w:r>
    </w:p>
    <w:p w:rsidR="00FC026B" w:rsidRPr="00FC026B" w:rsidRDefault="00FC026B" w:rsidP="00FC026B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FC026B">
        <w:rPr>
          <w:rFonts w:eastAsia="Times New Roman" w:cs="Times New Roman"/>
          <w:sz w:val="24"/>
          <w:szCs w:val="24"/>
          <w:lang w:eastAsia="ru-RU" w:bidi="ru-RU"/>
        </w:rPr>
        <w:t>Примерная образовательная  программа  среднего общего образования, одобренная</w:t>
      </w:r>
    </w:p>
    <w:p w:rsidR="00FC026B" w:rsidRPr="00FC026B" w:rsidRDefault="00FC026B" w:rsidP="00FC026B">
      <w:pPr>
        <w:ind w:left="220"/>
        <w:contextualSpacing/>
        <w:jc w:val="both"/>
        <w:rPr>
          <w:rFonts w:eastAsia="Times New Roman" w:cs="Times New Roman"/>
          <w:sz w:val="24"/>
          <w:szCs w:val="24"/>
          <w:lang w:eastAsia="ru-RU" w:bidi="ru-RU"/>
        </w:rPr>
      </w:pPr>
      <w:r w:rsidRPr="00FC026B">
        <w:rPr>
          <w:rFonts w:eastAsia="Times New Roman" w:cs="Times New Roman"/>
          <w:sz w:val="24"/>
          <w:szCs w:val="24"/>
          <w:lang w:eastAsia="ru-RU" w:bidi="ru-RU"/>
        </w:rPr>
        <w:t xml:space="preserve"> решением федерального учебно-методического объединения по общему образованию (протокол № 1/15 от 8 апреля 2015 года, в редакции протокола № 1/20 от 04.02.2020 протокол  от 28 июня 2016 г. № 2/16-з); </w:t>
      </w:r>
    </w:p>
    <w:p w:rsidR="00FC026B" w:rsidRPr="00FC026B" w:rsidRDefault="00FC026B" w:rsidP="00FC026B">
      <w:pPr>
        <w:ind w:left="220" w:right="709"/>
        <w:rPr>
          <w:rFonts w:eastAsia="Times New Roman" w:cs="Times New Roman"/>
          <w:sz w:val="24"/>
          <w:szCs w:val="24"/>
          <w:lang w:eastAsia="ru-RU" w:bidi="ru-RU"/>
        </w:rPr>
      </w:pPr>
      <w:r w:rsidRPr="00FC026B">
        <w:rPr>
          <w:rFonts w:eastAsia="Times New Roman" w:cs="Times New Roman"/>
          <w:sz w:val="24"/>
          <w:szCs w:val="24"/>
          <w:lang w:eastAsia="ru-RU" w:bidi="ru-RU"/>
        </w:rPr>
        <w:t xml:space="preserve">- С.М. Никольский, М.К. Потапов, Н.Н. Решетников, А.В. </w:t>
      </w:r>
      <w:proofErr w:type="spellStart"/>
      <w:r w:rsidRPr="00FC026B">
        <w:rPr>
          <w:rFonts w:eastAsia="Times New Roman" w:cs="Times New Roman"/>
          <w:sz w:val="24"/>
          <w:szCs w:val="24"/>
          <w:lang w:eastAsia="ru-RU" w:bidi="ru-RU"/>
        </w:rPr>
        <w:t>Шевкин</w:t>
      </w:r>
      <w:proofErr w:type="spellEnd"/>
      <w:r w:rsidRPr="00FC026B">
        <w:rPr>
          <w:rFonts w:eastAsia="Times New Roman" w:cs="Times New Roman"/>
          <w:sz w:val="24"/>
          <w:szCs w:val="24"/>
          <w:lang w:eastAsia="ru-RU" w:bidi="ru-RU"/>
        </w:rPr>
        <w:t>: Программы по алгебре и началам математического анализа 10 класс.(</w:t>
      </w:r>
      <w:proofErr w:type="spellStart"/>
      <w:proofErr w:type="gramStart"/>
      <w:r w:rsidRPr="00FC026B">
        <w:rPr>
          <w:rFonts w:eastAsia="Times New Roman" w:cs="Times New Roman"/>
          <w:sz w:val="24"/>
          <w:szCs w:val="24"/>
          <w:lang w:eastAsia="ru-RU" w:bidi="ru-RU"/>
        </w:rPr>
        <w:t>II</w:t>
      </w:r>
      <w:proofErr w:type="gramEnd"/>
      <w:r w:rsidRPr="00FC026B">
        <w:rPr>
          <w:rFonts w:eastAsia="Times New Roman" w:cs="Times New Roman"/>
          <w:sz w:val="24"/>
          <w:szCs w:val="24"/>
          <w:lang w:eastAsia="ru-RU" w:bidi="ru-RU"/>
        </w:rPr>
        <w:t>вариант</w:t>
      </w:r>
      <w:proofErr w:type="spellEnd"/>
      <w:r w:rsidRPr="00FC026B">
        <w:rPr>
          <w:rFonts w:eastAsia="Times New Roman" w:cs="Times New Roman"/>
          <w:sz w:val="24"/>
          <w:szCs w:val="24"/>
          <w:lang w:eastAsia="ru-RU" w:bidi="ru-RU"/>
        </w:rPr>
        <w:t xml:space="preserve">)// Программы общеобразовательных учреждений. Алгебра и начала математического анализа. 10-11 классы,- М. Просвещение, 2009, составитель Т.А. </w:t>
      </w:r>
      <w:proofErr w:type="spellStart"/>
      <w:r w:rsidRPr="00FC026B">
        <w:rPr>
          <w:rFonts w:eastAsia="Times New Roman" w:cs="Times New Roman"/>
          <w:sz w:val="24"/>
          <w:szCs w:val="24"/>
          <w:lang w:eastAsia="ru-RU" w:bidi="ru-RU"/>
        </w:rPr>
        <w:t>Бурмистрова</w:t>
      </w:r>
      <w:proofErr w:type="spellEnd"/>
    </w:p>
    <w:p w:rsidR="00FC026B" w:rsidRDefault="00FC026B" w:rsidP="00FC026B">
      <w:pPr>
        <w:tabs>
          <w:tab w:val="left" w:pos="6593"/>
          <w:tab w:val="left" w:pos="8372"/>
          <w:tab w:val="left" w:pos="9600"/>
          <w:tab w:val="left" w:pos="10063"/>
        </w:tabs>
        <w:spacing w:before="1"/>
        <w:ind w:left="220" w:right="719"/>
        <w:rPr>
          <w:rFonts w:eastAsia="Times New Roman" w:cs="Times New Roman"/>
          <w:sz w:val="24"/>
          <w:szCs w:val="24"/>
          <w:lang w:eastAsia="ru-RU" w:bidi="ru-RU"/>
        </w:rPr>
      </w:pPr>
      <w:r w:rsidRPr="00FC026B">
        <w:rPr>
          <w:rFonts w:eastAsia="Times New Roman" w:cs="Times New Roman"/>
          <w:sz w:val="24"/>
          <w:szCs w:val="24"/>
          <w:lang w:eastAsia="ru-RU" w:bidi="ru-RU"/>
        </w:rPr>
        <w:t>-Потапов М. К. Алгебра и начала</w:t>
      </w:r>
      <w:r w:rsidRPr="00FC026B">
        <w:rPr>
          <w:rFonts w:eastAsia="Times New Roman" w:cs="Times New Roman"/>
          <w:spacing w:val="-16"/>
          <w:sz w:val="24"/>
          <w:szCs w:val="24"/>
          <w:lang w:eastAsia="ru-RU" w:bidi="ru-RU"/>
        </w:rPr>
        <w:t xml:space="preserve"> </w:t>
      </w:r>
      <w:r w:rsidRPr="00FC026B">
        <w:rPr>
          <w:rFonts w:eastAsia="Times New Roman" w:cs="Times New Roman"/>
          <w:sz w:val="24"/>
          <w:szCs w:val="24"/>
          <w:lang w:eastAsia="ru-RU" w:bidi="ru-RU"/>
        </w:rPr>
        <w:t>математического</w:t>
      </w:r>
      <w:r w:rsidRPr="00FC026B">
        <w:rPr>
          <w:rFonts w:eastAsia="Times New Roman" w:cs="Times New Roman"/>
          <w:spacing w:val="-2"/>
          <w:sz w:val="24"/>
          <w:szCs w:val="24"/>
          <w:lang w:eastAsia="ru-RU" w:bidi="ru-RU"/>
        </w:rPr>
        <w:t xml:space="preserve"> </w:t>
      </w:r>
      <w:r w:rsidRPr="00FC026B">
        <w:rPr>
          <w:rFonts w:eastAsia="Times New Roman" w:cs="Times New Roman"/>
          <w:sz w:val="24"/>
          <w:szCs w:val="24"/>
          <w:lang w:eastAsia="ru-RU" w:bidi="ru-RU"/>
        </w:rPr>
        <w:t>анализа.</w:t>
      </w:r>
      <w:r w:rsidRPr="00FC026B">
        <w:rPr>
          <w:rFonts w:eastAsia="Times New Roman" w:cs="Times New Roman"/>
          <w:sz w:val="24"/>
          <w:szCs w:val="24"/>
          <w:lang w:eastAsia="ru-RU" w:bidi="ru-RU"/>
        </w:rPr>
        <w:tab/>
        <w:t>Дидактический материал. 10 класс: базовый и профильный уровни/М.: Просвещение 2011.-с. 159.</w:t>
      </w:r>
    </w:p>
    <w:p w:rsidR="00E23815" w:rsidRPr="00FC026B" w:rsidRDefault="00E23815" w:rsidP="00E23815">
      <w:pPr>
        <w:ind w:left="220" w:right="709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-</w:t>
      </w:r>
      <w:proofErr w:type="spellStart"/>
      <w:r w:rsidRPr="00FC026B">
        <w:rPr>
          <w:rFonts w:eastAsia="Calibri" w:cs="Times New Roman"/>
          <w:sz w:val="24"/>
          <w:szCs w:val="24"/>
        </w:rPr>
        <w:t>Атанасян</w:t>
      </w:r>
      <w:proofErr w:type="spellEnd"/>
      <w:r w:rsidRPr="00FC026B">
        <w:rPr>
          <w:rFonts w:eastAsia="Calibri" w:cs="Times New Roman"/>
          <w:sz w:val="24"/>
          <w:szCs w:val="24"/>
        </w:rPr>
        <w:t xml:space="preserve"> Л.С., Бутузов В.Ф., Кадомцев С.Б. и др. Программа по геометрии (базовый и профильный уровни) // Программы общеобразовательных учреждений. Геометрия. 10-11 классы. Составитель: </w:t>
      </w:r>
      <w:proofErr w:type="spellStart"/>
      <w:r w:rsidRPr="00FC026B">
        <w:rPr>
          <w:rFonts w:eastAsia="Calibri" w:cs="Times New Roman"/>
          <w:sz w:val="24"/>
          <w:szCs w:val="24"/>
        </w:rPr>
        <w:t>Бурмистрова</w:t>
      </w:r>
      <w:proofErr w:type="spellEnd"/>
      <w:r w:rsidRPr="00FC026B">
        <w:rPr>
          <w:rFonts w:eastAsia="Calibri" w:cs="Times New Roman"/>
          <w:sz w:val="24"/>
          <w:szCs w:val="24"/>
        </w:rPr>
        <w:t xml:space="preserve"> Т.А.. – М.: Просвещение, 2011</w:t>
      </w:r>
    </w:p>
    <w:p w:rsidR="00E23815" w:rsidRPr="00FC026B" w:rsidRDefault="00E23815" w:rsidP="00E23815">
      <w:pPr>
        <w:ind w:left="220" w:right="709"/>
        <w:rPr>
          <w:rFonts w:eastAsia="Calibri" w:cs="Times New Roman"/>
          <w:sz w:val="24"/>
          <w:szCs w:val="24"/>
        </w:rPr>
      </w:pPr>
      <w:r w:rsidRPr="00FC026B">
        <w:rPr>
          <w:rFonts w:eastAsia="Calibri" w:cs="Times New Roman"/>
          <w:sz w:val="24"/>
          <w:szCs w:val="24"/>
        </w:rPr>
        <w:t xml:space="preserve">- </w:t>
      </w:r>
      <w:proofErr w:type="spellStart"/>
      <w:r w:rsidRPr="00FC026B">
        <w:rPr>
          <w:rFonts w:eastAsia="Calibri" w:cs="Times New Roman"/>
          <w:sz w:val="24"/>
          <w:szCs w:val="24"/>
        </w:rPr>
        <w:t>Дудницын</w:t>
      </w:r>
      <w:proofErr w:type="spellEnd"/>
      <w:r w:rsidRPr="00FC026B">
        <w:rPr>
          <w:rFonts w:eastAsia="Calibri" w:cs="Times New Roman"/>
          <w:sz w:val="24"/>
          <w:szCs w:val="24"/>
        </w:rPr>
        <w:t xml:space="preserve"> Ю.П., </w:t>
      </w:r>
      <w:proofErr w:type="spellStart"/>
      <w:r w:rsidRPr="00FC026B">
        <w:rPr>
          <w:rFonts w:eastAsia="Calibri" w:cs="Times New Roman"/>
          <w:sz w:val="24"/>
          <w:szCs w:val="24"/>
        </w:rPr>
        <w:t>Кронгауз</w:t>
      </w:r>
      <w:proofErr w:type="spellEnd"/>
      <w:r w:rsidRPr="00FC026B">
        <w:rPr>
          <w:rFonts w:eastAsia="Calibri" w:cs="Times New Roman"/>
          <w:sz w:val="24"/>
          <w:szCs w:val="24"/>
        </w:rPr>
        <w:t xml:space="preserve"> В.Л. Контрольные работы по геометрии//Учебно-методический комплект к учебнику Л.С. </w:t>
      </w:r>
      <w:proofErr w:type="spellStart"/>
      <w:r w:rsidRPr="00FC026B">
        <w:rPr>
          <w:rFonts w:eastAsia="Calibri" w:cs="Times New Roman"/>
          <w:sz w:val="24"/>
          <w:szCs w:val="24"/>
        </w:rPr>
        <w:t>Атанасяна</w:t>
      </w:r>
      <w:proofErr w:type="spellEnd"/>
      <w:r w:rsidRPr="00FC026B">
        <w:rPr>
          <w:rFonts w:eastAsia="Calibri" w:cs="Times New Roman"/>
          <w:sz w:val="24"/>
          <w:szCs w:val="24"/>
        </w:rPr>
        <w:t xml:space="preserve">, В.Ф. </w:t>
      </w:r>
      <w:proofErr w:type="spellStart"/>
      <w:r w:rsidRPr="00FC026B">
        <w:rPr>
          <w:rFonts w:eastAsia="Calibri" w:cs="Times New Roman"/>
          <w:sz w:val="24"/>
          <w:szCs w:val="24"/>
        </w:rPr>
        <w:t>Бутузова</w:t>
      </w:r>
      <w:proofErr w:type="spellEnd"/>
      <w:r w:rsidRPr="00FC026B">
        <w:rPr>
          <w:rFonts w:eastAsia="Calibri" w:cs="Times New Roman"/>
          <w:sz w:val="24"/>
          <w:szCs w:val="24"/>
        </w:rPr>
        <w:t xml:space="preserve">, С.Б. Кадомцева и др. «Геометрия 10-11»//Ю.П. </w:t>
      </w:r>
      <w:proofErr w:type="spellStart"/>
      <w:r w:rsidRPr="00FC026B">
        <w:rPr>
          <w:rFonts w:eastAsia="Calibri" w:cs="Times New Roman"/>
          <w:sz w:val="24"/>
          <w:szCs w:val="24"/>
        </w:rPr>
        <w:t>Дудницын</w:t>
      </w:r>
      <w:proofErr w:type="spellEnd"/>
      <w:r w:rsidRPr="00FC026B">
        <w:rPr>
          <w:rFonts w:eastAsia="Calibri" w:cs="Times New Roman"/>
          <w:sz w:val="24"/>
          <w:szCs w:val="24"/>
        </w:rPr>
        <w:t xml:space="preserve">, В.Л. </w:t>
      </w:r>
      <w:proofErr w:type="spellStart"/>
      <w:r w:rsidRPr="00FC026B">
        <w:rPr>
          <w:rFonts w:eastAsia="Calibri" w:cs="Times New Roman"/>
          <w:sz w:val="24"/>
          <w:szCs w:val="24"/>
        </w:rPr>
        <w:t>Кронгауз</w:t>
      </w:r>
      <w:proofErr w:type="spellEnd"/>
      <w:r w:rsidRPr="00FC026B">
        <w:rPr>
          <w:rFonts w:eastAsia="Calibri" w:cs="Times New Roman"/>
          <w:sz w:val="24"/>
          <w:szCs w:val="24"/>
        </w:rPr>
        <w:t xml:space="preserve"> . - 2-е изд. стереотип. – М.: Издательство «Экзамен», 2011 – 62с.</w:t>
      </w:r>
    </w:p>
    <w:p w:rsidR="00E23815" w:rsidRPr="00FC026B" w:rsidRDefault="00E23815" w:rsidP="00FC026B">
      <w:pPr>
        <w:tabs>
          <w:tab w:val="left" w:pos="6593"/>
          <w:tab w:val="left" w:pos="8372"/>
          <w:tab w:val="left" w:pos="9600"/>
          <w:tab w:val="left" w:pos="10063"/>
        </w:tabs>
        <w:spacing w:before="1"/>
        <w:ind w:left="220" w:right="719"/>
        <w:rPr>
          <w:rFonts w:eastAsia="Times New Roman" w:cs="Times New Roman"/>
          <w:sz w:val="24"/>
          <w:szCs w:val="24"/>
          <w:lang w:eastAsia="ru-RU" w:bidi="ru-RU"/>
        </w:rPr>
      </w:pPr>
    </w:p>
    <w:p w:rsidR="00FC026B" w:rsidRPr="00FC026B" w:rsidRDefault="00FB7885" w:rsidP="00FC026B">
      <w:pPr>
        <w:widowControl/>
        <w:numPr>
          <w:ilvl w:val="0"/>
          <w:numId w:val="2"/>
        </w:numPr>
        <w:tabs>
          <w:tab w:val="left" w:pos="460"/>
        </w:tabs>
        <w:autoSpaceDE/>
        <w:autoSpaceDN/>
        <w:spacing w:before="5" w:after="200" w:line="274" w:lineRule="exact"/>
        <w:outlineLvl w:val="1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  <w:r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Условия проведения </w:t>
      </w:r>
      <w:r w:rsidR="00FC026B" w:rsidRPr="00FC026B"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 контрольной работы.</w:t>
      </w:r>
    </w:p>
    <w:p w:rsidR="00FC026B" w:rsidRPr="00FC026B" w:rsidRDefault="00FC026B" w:rsidP="00FC026B">
      <w:pPr>
        <w:ind w:left="220"/>
        <w:rPr>
          <w:rFonts w:eastAsia="Times New Roman" w:cs="Times New Roman"/>
          <w:sz w:val="24"/>
          <w:szCs w:val="24"/>
          <w:lang w:eastAsia="ru-RU" w:bidi="ru-RU"/>
        </w:rPr>
      </w:pPr>
      <w:r w:rsidRPr="00FC026B">
        <w:rPr>
          <w:rFonts w:eastAsia="Times New Roman" w:cs="Times New Roman"/>
          <w:sz w:val="24"/>
          <w:szCs w:val="24"/>
          <w:lang w:eastAsia="ru-RU" w:bidi="ru-RU"/>
        </w:rPr>
        <w:t>При проведении  контрольной работы предусматривается строгое соблюдение порядка организации и проведения независимой проверки. Контрольная работа выполняется на двойных листах в клетку со штампом образовательной организации.</w:t>
      </w:r>
    </w:p>
    <w:p w:rsidR="00FC026B" w:rsidRPr="00FC026B" w:rsidRDefault="00FC026B" w:rsidP="00FC026B">
      <w:pPr>
        <w:widowControl/>
        <w:numPr>
          <w:ilvl w:val="0"/>
          <w:numId w:val="2"/>
        </w:numPr>
        <w:tabs>
          <w:tab w:val="left" w:pos="460"/>
        </w:tabs>
        <w:autoSpaceDE/>
        <w:autoSpaceDN/>
        <w:spacing w:before="2" w:after="200" w:line="274" w:lineRule="exact"/>
        <w:outlineLvl w:val="1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  <w:r w:rsidRPr="00FC026B">
        <w:rPr>
          <w:rFonts w:eastAsia="Times New Roman" w:cs="Times New Roman"/>
          <w:b/>
          <w:bCs/>
          <w:sz w:val="24"/>
          <w:szCs w:val="24"/>
          <w:lang w:eastAsia="ru-RU" w:bidi="ru-RU"/>
        </w:rPr>
        <w:t>Время выполнения  контрольной</w:t>
      </w:r>
      <w:r w:rsidRPr="00FC026B">
        <w:rPr>
          <w:rFonts w:eastAsia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FC026B">
        <w:rPr>
          <w:rFonts w:eastAsia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FC026B" w:rsidRPr="00FC026B" w:rsidRDefault="00FC026B" w:rsidP="00FC026B">
      <w:pPr>
        <w:spacing w:line="274" w:lineRule="exact"/>
        <w:ind w:left="220"/>
        <w:rPr>
          <w:rFonts w:eastAsia="Times New Roman" w:cs="Times New Roman"/>
          <w:sz w:val="24"/>
          <w:szCs w:val="24"/>
          <w:lang w:eastAsia="ru-RU" w:bidi="ru-RU"/>
        </w:rPr>
      </w:pPr>
      <w:r w:rsidRPr="00FC026B">
        <w:rPr>
          <w:rFonts w:eastAsia="Times New Roman" w:cs="Times New Roman"/>
          <w:sz w:val="24"/>
          <w:szCs w:val="24"/>
          <w:lang w:eastAsia="ru-RU" w:bidi="ru-RU"/>
        </w:rPr>
        <w:lastRenderedPageBreak/>
        <w:t>На вып</w:t>
      </w:r>
      <w:r>
        <w:rPr>
          <w:rFonts w:eastAsia="Times New Roman" w:cs="Times New Roman"/>
          <w:sz w:val="24"/>
          <w:szCs w:val="24"/>
          <w:lang w:eastAsia="ru-RU" w:bidi="ru-RU"/>
        </w:rPr>
        <w:t>олнение всей работы отводится 60</w:t>
      </w:r>
      <w:r w:rsidRPr="00FC026B">
        <w:rPr>
          <w:rFonts w:eastAsia="Times New Roman" w:cs="Times New Roman"/>
          <w:sz w:val="24"/>
          <w:szCs w:val="24"/>
          <w:lang w:eastAsia="ru-RU" w:bidi="ru-RU"/>
        </w:rPr>
        <w:t xml:space="preserve"> минут.</w:t>
      </w:r>
    </w:p>
    <w:p w:rsidR="00FC026B" w:rsidRDefault="00FC026B" w:rsidP="00FC026B">
      <w:pPr>
        <w:widowControl/>
        <w:numPr>
          <w:ilvl w:val="0"/>
          <w:numId w:val="2"/>
        </w:numPr>
        <w:tabs>
          <w:tab w:val="left" w:pos="460"/>
        </w:tabs>
        <w:autoSpaceDE/>
        <w:autoSpaceDN/>
        <w:spacing w:before="5" w:after="200" w:line="274" w:lineRule="exact"/>
        <w:outlineLvl w:val="1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  <w:r w:rsidRPr="00FC026B">
        <w:rPr>
          <w:rFonts w:eastAsia="Times New Roman" w:cs="Times New Roman"/>
          <w:b/>
          <w:bCs/>
          <w:sz w:val="24"/>
          <w:szCs w:val="24"/>
          <w:lang w:eastAsia="ru-RU" w:bidi="ru-RU"/>
        </w:rPr>
        <w:t>Содержание и структура контрольной</w:t>
      </w:r>
      <w:r w:rsidRPr="00FC026B">
        <w:rPr>
          <w:rFonts w:eastAsia="Times New Roman" w:cs="Times New Roman"/>
          <w:b/>
          <w:bCs/>
          <w:spacing w:val="-3"/>
          <w:sz w:val="24"/>
          <w:szCs w:val="24"/>
          <w:lang w:eastAsia="ru-RU" w:bidi="ru-RU"/>
        </w:rPr>
        <w:t xml:space="preserve"> </w:t>
      </w:r>
      <w:r w:rsidRPr="00FC026B">
        <w:rPr>
          <w:rFonts w:eastAsia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FC026B" w:rsidRPr="00BC6935" w:rsidRDefault="00FC026B" w:rsidP="00FC026B">
      <w:pPr>
        <w:pStyle w:val="ab"/>
        <w:spacing w:before="150" w:beforeAutospacing="0" w:after="150" w:afterAutospacing="0"/>
        <w:ind w:left="150" w:right="150" w:firstLine="210"/>
        <w:jc w:val="both"/>
        <w:rPr>
          <w:color w:val="000000"/>
        </w:rPr>
      </w:pPr>
      <w:r w:rsidRPr="00BC6935">
        <w:rPr>
          <w:color w:val="000000"/>
        </w:rPr>
        <w:t>Промежуточная</w:t>
      </w:r>
      <w:r w:rsidRPr="00BC6935">
        <w:rPr>
          <w:rStyle w:val="apple-converted-space"/>
          <w:color w:val="000000"/>
        </w:rPr>
        <w:t> </w:t>
      </w:r>
      <w:r w:rsidRPr="00BC6935">
        <w:rPr>
          <w:rStyle w:val="ac"/>
          <w:color w:val="000000"/>
        </w:rPr>
        <w:t>аттестация</w:t>
      </w:r>
      <w:r w:rsidRPr="00BC6935">
        <w:rPr>
          <w:rStyle w:val="apple-converted-space"/>
          <w:color w:val="000000"/>
        </w:rPr>
        <w:t> </w:t>
      </w:r>
      <w:r w:rsidRPr="00BC6935">
        <w:rPr>
          <w:color w:val="000000"/>
        </w:rPr>
        <w:t>по математике (алгебра и начала математического анализа, и геометрия) в 10 классах проводится в форме теста, состоящего из двух частей.</w:t>
      </w:r>
    </w:p>
    <w:p w:rsidR="00FC026B" w:rsidRPr="00FC026B" w:rsidRDefault="00FC026B" w:rsidP="00FC026B">
      <w:pPr>
        <w:widowControl/>
        <w:autoSpaceDE/>
        <w:autoSpaceDN/>
        <w:spacing w:before="150" w:after="150"/>
        <w:ind w:left="150" w:right="150" w:firstLine="2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C026B">
        <w:rPr>
          <w:rFonts w:eastAsia="Times New Roman" w:cs="Times New Roman"/>
          <w:color w:val="000000"/>
          <w:sz w:val="24"/>
          <w:szCs w:val="24"/>
          <w:lang w:eastAsia="ru-RU"/>
        </w:rPr>
        <w:t>Работа состоит из двух частей.</w:t>
      </w:r>
    </w:p>
    <w:p w:rsidR="00FC026B" w:rsidRPr="00FC026B" w:rsidRDefault="00FC026B" w:rsidP="00FC026B">
      <w:pPr>
        <w:widowControl/>
        <w:adjustRightInd w:val="0"/>
        <w:spacing w:after="200" w:line="276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FC026B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Часть 1</w:t>
      </w:r>
      <w:r w:rsidRPr="00FC026B">
        <w:rPr>
          <w:rFonts w:eastAsia="Times New Roman" w:cs="Times New Roman"/>
          <w:sz w:val="24"/>
          <w:szCs w:val="24"/>
          <w:lang w:eastAsia="ru-RU"/>
        </w:rPr>
        <w:t xml:space="preserve"> содержит 10 тестовых  заданий обязательного уровня. К каждому заданию </w:t>
      </w:r>
      <w:proofErr w:type="gramStart"/>
      <w:r w:rsidRPr="00FC026B">
        <w:rPr>
          <w:rFonts w:eastAsia="Times New Roman" w:cs="Times New Roman"/>
          <w:sz w:val="24"/>
          <w:szCs w:val="24"/>
          <w:lang w:eastAsia="ru-RU"/>
        </w:rPr>
        <w:t>приведены</w:t>
      </w:r>
      <w:proofErr w:type="gramEnd"/>
      <w:r w:rsidRPr="00FC026B">
        <w:rPr>
          <w:rFonts w:eastAsia="Times New Roman" w:cs="Times New Roman"/>
          <w:sz w:val="24"/>
          <w:szCs w:val="24"/>
          <w:lang w:eastAsia="ru-RU"/>
        </w:rPr>
        <w:t xml:space="preserve">  4 варианта ответа, из которых только один верный. При выполнении этих заданий надо указать номер верного ответа.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FC026B">
        <w:rPr>
          <w:rFonts w:eastAsia="Times New Roman" w:cs="Times New Roman"/>
          <w:sz w:val="24"/>
          <w:szCs w:val="24"/>
          <w:lang w:eastAsia="ru-RU" w:bidi="ru-RU"/>
        </w:rPr>
        <w:t>Задания базового уровня сложности должен уметь выполнять каждый обучающийся.</w:t>
      </w:r>
    </w:p>
    <w:p w:rsidR="00FC026B" w:rsidRPr="00FC026B" w:rsidRDefault="00FC026B" w:rsidP="00FC026B">
      <w:pPr>
        <w:widowControl/>
        <w:autoSpaceDE/>
        <w:autoSpaceDN/>
        <w:spacing w:before="150" w:after="150"/>
        <w:ind w:left="150" w:right="150" w:firstLine="2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FC026B">
        <w:rPr>
          <w:rFonts w:eastAsia="Times New Roman" w:cs="Times New Roman"/>
          <w:b/>
          <w:color w:val="000000"/>
          <w:sz w:val="24"/>
          <w:szCs w:val="24"/>
          <w:lang w:eastAsia="ru-RU"/>
        </w:rPr>
        <w:t>Часть 2</w:t>
      </w:r>
      <w:r w:rsidRPr="00FC026B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направлена на проверку владения материалом на высоком и повышенном уровнях. Ее назначение – дифференцировать хорошо успевающих школьников по уровню подготовки, выявить наиболее подготовленную часть учащихся 10 классов. Эта часть содержит 2 задания повышенного уровня сложности по курсу алгебры и начал анализа 10 класса, требующих полной записи решений и ответа.</w:t>
      </w:r>
    </w:p>
    <w:p w:rsidR="00FC026B" w:rsidRPr="00FC026B" w:rsidRDefault="00FC026B" w:rsidP="00FC026B">
      <w:pPr>
        <w:ind w:right="709"/>
        <w:rPr>
          <w:rFonts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         </w:t>
      </w:r>
      <w:r w:rsidRPr="00FC026B">
        <w:rPr>
          <w:rFonts w:eastAsia="Times New Roman" w:cs="Times New Roman"/>
          <w:sz w:val="24"/>
          <w:szCs w:val="24"/>
          <w:lang w:eastAsia="ru-RU" w:bidi="ru-RU"/>
        </w:rPr>
        <w:t>Содержание итоговой  контрольной работы охватывает учебный матери</w:t>
      </w:r>
      <w:r>
        <w:rPr>
          <w:rFonts w:eastAsia="Times New Roman" w:cs="Times New Roman"/>
          <w:sz w:val="24"/>
          <w:szCs w:val="24"/>
          <w:lang w:eastAsia="ru-RU" w:bidi="ru-RU"/>
        </w:rPr>
        <w:t>ал</w:t>
      </w:r>
      <w:r w:rsidRPr="00FC026B">
        <w:rPr>
          <w:rFonts w:eastAsia="Times New Roman" w:cs="Times New Roman"/>
          <w:sz w:val="24"/>
          <w:szCs w:val="24"/>
          <w:lang w:eastAsia="ru-RU" w:bidi="ru-RU"/>
        </w:rPr>
        <w:t>, изученный в 10 классе.</w:t>
      </w:r>
    </w:p>
    <w:tbl>
      <w:tblPr>
        <w:tblStyle w:val="TableNormal"/>
        <w:tblW w:w="9532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2"/>
        <w:gridCol w:w="1910"/>
        <w:gridCol w:w="1984"/>
        <w:gridCol w:w="4536"/>
      </w:tblGrid>
      <w:tr w:rsidR="00FC026B" w:rsidRPr="00FC026B" w:rsidTr="00FC026B">
        <w:trPr>
          <w:trHeight w:val="551"/>
        </w:trPr>
        <w:tc>
          <w:tcPr>
            <w:tcW w:w="1102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eastAsia="ru-RU" w:bidi="ru-RU"/>
              </w:rPr>
            </w:pPr>
            <w:r w:rsidRPr="00FC026B">
              <w:rPr>
                <w:rFonts w:eastAsia="Times New Roman" w:cs="Times New Roman"/>
                <w:lang w:eastAsia="ru-RU" w:bidi="ru-RU"/>
              </w:rPr>
              <w:t>№</w:t>
            </w:r>
          </w:p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задания</w:t>
            </w:r>
            <w:proofErr w:type="spellEnd"/>
          </w:p>
        </w:tc>
        <w:tc>
          <w:tcPr>
            <w:tcW w:w="1910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eastAsia="ru-RU" w:bidi="ru-RU"/>
              </w:rPr>
            </w:pPr>
            <w:r w:rsidRPr="00FC026B">
              <w:rPr>
                <w:rFonts w:eastAsia="Times New Roman" w:cs="Times New Roman"/>
                <w:lang w:eastAsia="ru-RU" w:bidi="ru-RU"/>
              </w:rPr>
              <w:t>УУД</w:t>
            </w:r>
          </w:p>
        </w:tc>
        <w:tc>
          <w:tcPr>
            <w:tcW w:w="1984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Уровень</w:t>
            </w:r>
            <w:proofErr w:type="spellEnd"/>
            <w:r w:rsidRPr="00FC026B">
              <w:rPr>
                <w:rFonts w:eastAsia="Times New Roman" w:cs="Times New Roman"/>
                <w:lang w:eastAsia="ru-RU" w:bidi="ru-RU"/>
              </w:rPr>
              <w:t xml:space="preserve"> </w:t>
            </w: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сложности</w:t>
            </w:r>
            <w:proofErr w:type="spellEnd"/>
          </w:p>
        </w:tc>
        <w:tc>
          <w:tcPr>
            <w:tcW w:w="4536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Описание</w:t>
            </w:r>
            <w:proofErr w:type="spellEnd"/>
            <w:r w:rsidRPr="00FC026B">
              <w:rPr>
                <w:rFonts w:eastAsia="Times New Roman" w:cs="Times New Roman"/>
                <w:lang w:eastAsia="ru-RU" w:bidi="ru-RU"/>
              </w:rPr>
              <w:t xml:space="preserve"> </w:t>
            </w: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элементов</w:t>
            </w:r>
            <w:proofErr w:type="spellEnd"/>
            <w:r w:rsidRPr="00FC026B">
              <w:rPr>
                <w:rFonts w:eastAsia="Times New Roman" w:cs="Times New Roman"/>
                <w:lang w:eastAsia="ru-RU" w:bidi="ru-RU"/>
              </w:rPr>
              <w:t xml:space="preserve"> </w:t>
            </w: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предметного</w:t>
            </w:r>
            <w:proofErr w:type="spellEnd"/>
            <w:r w:rsidRPr="00FC026B">
              <w:rPr>
                <w:rFonts w:eastAsia="Times New Roman" w:cs="Times New Roman"/>
                <w:lang w:eastAsia="ru-RU" w:bidi="ru-RU"/>
              </w:rPr>
              <w:t xml:space="preserve"> </w:t>
            </w: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содержания</w:t>
            </w:r>
            <w:proofErr w:type="spellEnd"/>
          </w:p>
        </w:tc>
      </w:tr>
      <w:tr w:rsidR="00E23815" w:rsidRPr="00FC026B" w:rsidTr="00E25132">
        <w:trPr>
          <w:trHeight w:val="551"/>
        </w:trPr>
        <w:tc>
          <w:tcPr>
            <w:tcW w:w="9532" w:type="dxa"/>
            <w:gridSpan w:val="4"/>
          </w:tcPr>
          <w:p w:rsidR="00E23815" w:rsidRPr="00E23815" w:rsidRDefault="00E23815" w:rsidP="00FC026B">
            <w:pPr>
              <w:jc w:val="center"/>
              <w:rPr>
                <w:rFonts w:eastAsia="Times New Roman" w:cs="Times New Roman"/>
                <w:b/>
                <w:lang w:val="ru-RU" w:eastAsia="ru-RU" w:bidi="ru-RU"/>
              </w:rPr>
            </w:pPr>
            <w:r w:rsidRPr="00E23815">
              <w:rPr>
                <w:rFonts w:eastAsia="Times New Roman" w:cs="Times New Roman"/>
                <w:b/>
                <w:lang w:val="ru-RU" w:eastAsia="ru-RU" w:bidi="ru-RU"/>
              </w:rPr>
              <w:t>ЧАСТЬ 1</w:t>
            </w:r>
          </w:p>
        </w:tc>
      </w:tr>
      <w:tr w:rsidR="00FC026B" w:rsidRPr="00FC026B" w:rsidTr="00FC026B">
        <w:trPr>
          <w:trHeight w:val="275"/>
        </w:trPr>
        <w:tc>
          <w:tcPr>
            <w:tcW w:w="1102" w:type="dxa"/>
          </w:tcPr>
          <w:p w:rsidR="00FC026B" w:rsidRPr="00FC026B" w:rsidRDefault="00FC026B" w:rsidP="00FC026B">
            <w:pPr>
              <w:spacing w:line="256" w:lineRule="exact"/>
              <w:ind w:left="6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910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val="ru-RU" w:eastAsia="ru-RU" w:bidi="ru-RU"/>
              </w:rPr>
            </w:pPr>
            <w:r w:rsidRPr="00FC026B">
              <w:rPr>
                <w:rFonts w:eastAsia="Times New Roman" w:cs="Times New Roman"/>
                <w:lang w:val="ru-RU" w:eastAsia="ru-RU" w:bidi="ru-RU"/>
              </w:rPr>
              <w:t>Строит действия в соответствии с целью</w:t>
            </w:r>
          </w:p>
        </w:tc>
        <w:tc>
          <w:tcPr>
            <w:tcW w:w="1984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C026B" w:rsidRPr="00FC026B" w:rsidRDefault="00FC026B" w:rsidP="00FC026B">
            <w:pPr>
              <w:adjustRightInd w:val="0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FC026B">
              <w:rPr>
                <w:rFonts w:eastAsia="Calibri" w:cs="Times New Roman"/>
                <w:sz w:val="24"/>
                <w:szCs w:val="24"/>
              </w:rPr>
              <w:t>Упрощени</w:t>
            </w:r>
            <w:proofErr w:type="spellEnd"/>
            <w:r w:rsidRPr="00FC026B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FC026B">
              <w:rPr>
                <w:rFonts w:eastAsia="Calibri" w:cs="Times New Roman"/>
                <w:sz w:val="24"/>
                <w:szCs w:val="24"/>
              </w:rPr>
              <w:t>выражений</w:t>
            </w:r>
            <w:proofErr w:type="spellEnd"/>
            <w:r w:rsidRPr="00FC026B">
              <w:rPr>
                <w:rFonts w:eastAsia="Calibri" w:cs="Times New Roman"/>
                <w:sz w:val="24"/>
                <w:szCs w:val="24"/>
              </w:rPr>
              <w:t xml:space="preserve">, </w:t>
            </w:r>
            <w:proofErr w:type="spellStart"/>
            <w:r w:rsidRPr="00FC026B">
              <w:rPr>
                <w:rFonts w:eastAsia="Calibri" w:cs="Times New Roman"/>
                <w:sz w:val="24"/>
                <w:szCs w:val="24"/>
              </w:rPr>
              <w:t>содержащих</w:t>
            </w:r>
            <w:proofErr w:type="spellEnd"/>
            <w:r w:rsidRPr="00FC026B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FC026B">
              <w:rPr>
                <w:rFonts w:eastAsia="Calibri" w:cs="Times New Roman"/>
                <w:sz w:val="24"/>
                <w:szCs w:val="24"/>
              </w:rPr>
              <w:t>логарифмы</w:t>
            </w:r>
            <w:proofErr w:type="spellEnd"/>
            <w:r w:rsidRPr="00FC026B"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  <w:tr w:rsidR="00FC026B" w:rsidRPr="00FC026B" w:rsidTr="00FC026B">
        <w:trPr>
          <w:trHeight w:val="551"/>
        </w:trPr>
        <w:tc>
          <w:tcPr>
            <w:tcW w:w="1102" w:type="dxa"/>
          </w:tcPr>
          <w:p w:rsidR="00FC026B" w:rsidRPr="00FC026B" w:rsidRDefault="00FC026B" w:rsidP="00FC026B">
            <w:pPr>
              <w:spacing w:line="268" w:lineRule="exact"/>
              <w:ind w:left="6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2</w:t>
            </w:r>
          </w:p>
        </w:tc>
        <w:tc>
          <w:tcPr>
            <w:tcW w:w="1910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Умеет</w:t>
            </w:r>
            <w:proofErr w:type="spellEnd"/>
            <w:r w:rsidRPr="00FC026B">
              <w:rPr>
                <w:rFonts w:eastAsia="Times New Roman" w:cs="Times New Roman"/>
                <w:lang w:eastAsia="ru-RU" w:bidi="ru-RU"/>
              </w:rPr>
              <w:t xml:space="preserve"> </w:t>
            </w: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описать</w:t>
            </w:r>
            <w:proofErr w:type="spellEnd"/>
            <w:r w:rsidRPr="00FC026B">
              <w:rPr>
                <w:rFonts w:eastAsia="Times New Roman" w:cs="Times New Roman"/>
                <w:lang w:eastAsia="ru-RU" w:bidi="ru-RU"/>
              </w:rPr>
              <w:t xml:space="preserve"> </w:t>
            </w: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желаемый</w:t>
            </w:r>
            <w:proofErr w:type="spellEnd"/>
            <w:r w:rsidRPr="00FC026B">
              <w:rPr>
                <w:rFonts w:eastAsia="Times New Roman" w:cs="Times New Roman"/>
                <w:lang w:eastAsia="ru-RU" w:bidi="ru-RU"/>
              </w:rPr>
              <w:t xml:space="preserve"> </w:t>
            </w: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результат</w:t>
            </w:r>
            <w:proofErr w:type="spellEnd"/>
          </w:p>
        </w:tc>
        <w:tc>
          <w:tcPr>
            <w:tcW w:w="1984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C026B" w:rsidRPr="00FC026B" w:rsidRDefault="00FC026B" w:rsidP="00FC026B">
            <w:pPr>
              <w:adjustRightInd w:val="0"/>
              <w:rPr>
                <w:rFonts w:eastAsia="Calibri" w:cs="Times New Roman"/>
                <w:sz w:val="24"/>
                <w:szCs w:val="24"/>
              </w:rPr>
            </w:pPr>
            <w:r w:rsidRPr="00FC026B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FC026B">
              <w:rPr>
                <w:rFonts w:eastAsia="Calibri" w:cs="Times New Roman"/>
                <w:sz w:val="24"/>
                <w:szCs w:val="24"/>
              </w:rPr>
              <w:t>Показательные</w:t>
            </w:r>
            <w:proofErr w:type="spellEnd"/>
            <w:r w:rsidRPr="00FC026B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FC026B">
              <w:rPr>
                <w:rFonts w:eastAsia="Calibri" w:cs="Times New Roman"/>
                <w:sz w:val="24"/>
                <w:szCs w:val="24"/>
              </w:rPr>
              <w:t>неравенства</w:t>
            </w:r>
            <w:proofErr w:type="spellEnd"/>
            <w:r w:rsidRPr="00FC026B"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  <w:tr w:rsidR="00FC026B" w:rsidRPr="00FC026B" w:rsidTr="00FC026B">
        <w:trPr>
          <w:trHeight w:val="278"/>
        </w:trPr>
        <w:tc>
          <w:tcPr>
            <w:tcW w:w="1102" w:type="dxa"/>
          </w:tcPr>
          <w:p w:rsidR="00FC026B" w:rsidRPr="00FC026B" w:rsidRDefault="00FC026B" w:rsidP="00FC026B">
            <w:pPr>
              <w:spacing w:line="259" w:lineRule="exact"/>
              <w:ind w:left="6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1910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val="ru-RU" w:eastAsia="ru-RU" w:bidi="ru-RU"/>
              </w:rPr>
            </w:pPr>
            <w:r w:rsidRPr="00FC026B">
              <w:rPr>
                <w:rFonts w:eastAsia="Times New Roman" w:cs="Times New Roman"/>
                <w:lang w:val="ru-RU" w:eastAsia="ru-RU" w:bidi="ru-RU"/>
              </w:rPr>
              <w:t>Выполняет действия по задуманному плану</w:t>
            </w:r>
          </w:p>
        </w:tc>
        <w:tc>
          <w:tcPr>
            <w:tcW w:w="1984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C026B" w:rsidRPr="00FC026B" w:rsidRDefault="00FC026B" w:rsidP="00FC026B">
            <w:pPr>
              <w:adjustRightInd w:val="0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FC026B">
              <w:rPr>
                <w:rFonts w:eastAsia="Calibri" w:cs="Times New Roman"/>
                <w:sz w:val="24"/>
                <w:szCs w:val="24"/>
              </w:rPr>
              <w:t>Преобразования</w:t>
            </w:r>
            <w:proofErr w:type="spellEnd"/>
            <w:r w:rsidRPr="00FC026B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FC026B">
              <w:rPr>
                <w:rFonts w:eastAsia="Calibri" w:cs="Times New Roman"/>
                <w:sz w:val="24"/>
                <w:szCs w:val="24"/>
              </w:rPr>
              <w:t>тригонометрических</w:t>
            </w:r>
            <w:proofErr w:type="spellEnd"/>
            <w:r w:rsidRPr="00FC026B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FC026B">
              <w:rPr>
                <w:rFonts w:eastAsia="Calibri" w:cs="Times New Roman"/>
                <w:sz w:val="24"/>
                <w:szCs w:val="24"/>
              </w:rPr>
              <w:t>выражений</w:t>
            </w:r>
            <w:proofErr w:type="spellEnd"/>
            <w:r w:rsidRPr="00FC026B"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  <w:tr w:rsidR="00FC026B" w:rsidRPr="00FC026B" w:rsidTr="00FC026B">
        <w:trPr>
          <w:trHeight w:val="275"/>
        </w:trPr>
        <w:tc>
          <w:tcPr>
            <w:tcW w:w="1102" w:type="dxa"/>
          </w:tcPr>
          <w:p w:rsidR="00FC026B" w:rsidRPr="00FC026B" w:rsidRDefault="00FC026B" w:rsidP="00FC026B">
            <w:pPr>
              <w:spacing w:line="256" w:lineRule="exact"/>
              <w:ind w:left="6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4</w:t>
            </w:r>
          </w:p>
        </w:tc>
        <w:tc>
          <w:tcPr>
            <w:tcW w:w="1910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val="ru-RU" w:eastAsia="ru-RU" w:bidi="ru-RU"/>
              </w:rPr>
            </w:pPr>
            <w:r w:rsidRPr="00FC026B">
              <w:rPr>
                <w:rFonts w:eastAsia="Times New Roman" w:cs="Times New Roman"/>
                <w:lang w:val="ru-RU" w:eastAsia="ru-RU" w:bidi="ru-RU"/>
              </w:rPr>
              <w:t>Выполняет действия по задуманному алгоритму</w:t>
            </w:r>
          </w:p>
        </w:tc>
        <w:tc>
          <w:tcPr>
            <w:tcW w:w="1984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C026B" w:rsidRPr="00FC026B" w:rsidRDefault="00FC026B" w:rsidP="00FC026B">
            <w:pPr>
              <w:jc w:val="both"/>
              <w:rPr>
                <w:rFonts w:eastAsia="Calibri" w:cs="Times New Roman"/>
                <w:sz w:val="24"/>
                <w:szCs w:val="24"/>
                <w:lang w:val="ru-RU"/>
              </w:rPr>
            </w:pPr>
            <w:r w:rsidRPr="00FC026B">
              <w:rPr>
                <w:rFonts w:eastAsia="Calibri" w:cs="Times New Roman"/>
                <w:sz w:val="24"/>
                <w:szCs w:val="24"/>
                <w:lang w:val="ru-RU"/>
              </w:rPr>
              <w:t xml:space="preserve"> Логарифмические уравнения и ограничения,  промежутки, принадлежности  корней уравнения.</w:t>
            </w:r>
          </w:p>
        </w:tc>
      </w:tr>
      <w:tr w:rsidR="00FC026B" w:rsidRPr="00FC026B" w:rsidTr="00FC026B">
        <w:trPr>
          <w:trHeight w:val="275"/>
        </w:trPr>
        <w:tc>
          <w:tcPr>
            <w:tcW w:w="1102" w:type="dxa"/>
          </w:tcPr>
          <w:p w:rsidR="00FC026B" w:rsidRPr="00FC026B" w:rsidRDefault="00FC026B" w:rsidP="00FC026B">
            <w:pPr>
              <w:spacing w:line="256" w:lineRule="exact"/>
              <w:ind w:left="6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5</w:t>
            </w:r>
          </w:p>
        </w:tc>
        <w:tc>
          <w:tcPr>
            <w:tcW w:w="1910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val="ru-RU" w:eastAsia="ru-RU" w:bidi="ru-RU"/>
              </w:rPr>
            </w:pPr>
            <w:r w:rsidRPr="00FC026B">
              <w:rPr>
                <w:rFonts w:eastAsia="Times New Roman" w:cs="Times New Roman"/>
                <w:lang w:val="ru-RU" w:eastAsia="ru-RU" w:bidi="ru-RU"/>
              </w:rPr>
              <w:t>Составляет план выполнения учебной задачи</w:t>
            </w:r>
          </w:p>
        </w:tc>
        <w:tc>
          <w:tcPr>
            <w:tcW w:w="1984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C026B" w:rsidRPr="00FC026B" w:rsidRDefault="00FC026B" w:rsidP="00FC026B">
            <w:pPr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FC026B">
              <w:rPr>
                <w:rFonts w:eastAsia="Calibri" w:cs="Times New Roman"/>
                <w:sz w:val="24"/>
                <w:szCs w:val="24"/>
              </w:rPr>
              <w:t>Область</w:t>
            </w:r>
            <w:proofErr w:type="spellEnd"/>
            <w:r w:rsidRPr="00FC026B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FC026B">
              <w:rPr>
                <w:rFonts w:eastAsia="Calibri" w:cs="Times New Roman"/>
                <w:sz w:val="24"/>
                <w:szCs w:val="24"/>
              </w:rPr>
              <w:t>определения</w:t>
            </w:r>
            <w:proofErr w:type="spellEnd"/>
            <w:r w:rsidRPr="00FC026B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FC026B">
              <w:rPr>
                <w:rFonts w:eastAsia="Calibri" w:cs="Times New Roman"/>
                <w:sz w:val="24"/>
                <w:szCs w:val="24"/>
              </w:rPr>
              <w:t>функции</w:t>
            </w:r>
            <w:proofErr w:type="spellEnd"/>
            <w:r w:rsidRPr="00FC026B"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  <w:tr w:rsidR="00FC026B" w:rsidRPr="00FC026B" w:rsidTr="00FC026B">
        <w:trPr>
          <w:trHeight w:val="275"/>
        </w:trPr>
        <w:tc>
          <w:tcPr>
            <w:tcW w:w="1102" w:type="dxa"/>
          </w:tcPr>
          <w:p w:rsidR="00FC026B" w:rsidRPr="00FC026B" w:rsidRDefault="00FC026B" w:rsidP="00FC026B">
            <w:pPr>
              <w:spacing w:line="256" w:lineRule="exact"/>
              <w:ind w:left="6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6</w:t>
            </w:r>
          </w:p>
        </w:tc>
        <w:tc>
          <w:tcPr>
            <w:tcW w:w="1910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val="ru-RU" w:eastAsia="ru-RU" w:bidi="ru-RU"/>
              </w:rPr>
            </w:pPr>
            <w:r w:rsidRPr="00FC026B">
              <w:rPr>
                <w:rFonts w:eastAsia="Times New Roman" w:cs="Times New Roman"/>
                <w:lang w:val="ru-RU" w:eastAsia="ru-RU" w:bidi="ru-RU"/>
              </w:rPr>
              <w:t xml:space="preserve">Умеет решать задачу разными способами и выделять </w:t>
            </w:r>
            <w:proofErr w:type="gramStart"/>
            <w:r w:rsidRPr="00FC026B">
              <w:rPr>
                <w:rFonts w:eastAsia="Times New Roman" w:cs="Times New Roman"/>
                <w:lang w:val="ru-RU" w:eastAsia="ru-RU" w:bidi="ru-RU"/>
              </w:rPr>
              <w:t>оптимальный</w:t>
            </w:r>
            <w:proofErr w:type="gramEnd"/>
          </w:p>
        </w:tc>
        <w:tc>
          <w:tcPr>
            <w:tcW w:w="1984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C026B" w:rsidRPr="00FC026B" w:rsidRDefault="00FC026B" w:rsidP="00FC026B">
            <w:pPr>
              <w:jc w:val="both"/>
              <w:rPr>
                <w:rFonts w:eastAsia="Calibri" w:cs="Times New Roman"/>
                <w:sz w:val="24"/>
                <w:szCs w:val="24"/>
                <w:lang w:val="ru-RU"/>
              </w:rPr>
            </w:pPr>
            <w:r w:rsidRPr="00FC026B">
              <w:rPr>
                <w:rFonts w:eastAsia="Calibri" w:cs="Times New Roman"/>
                <w:sz w:val="24"/>
                <w:szCs w:val="24"/>
                <w:lang w:val="ru-RU"/>
              </w:rPr>
              <w:t xml:space="preserve"> Выражения, содержащие степень с рациональным показателем</w:t>
            </w:r>
          </w:p>
        </w:tc>
      </w:tr>
      <w:tr w:rsidR="00FC026B" w:rsidRPr="00FC026B" w:rsidTr="00FC026B">
        <w:trPr>
          <w:trHeight w:val="551"/>
        </w:trPr>
        <w:tc>
          <w:tcPr>
            <w:tcW w:w="1102" w:type="dxa"/>
          </w:tcPr>
          <w:p w:rsidR="00FC026B" w:rsidRPr="00FC026B" w:rsidRDefault="00FC026B" w:rsidP="00FC026B">
            <w:pPr>
              <w:spacing w:line="268" w:lineRule="exact"/>
              <w:ind w:left="6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7</w:t>
            </w:r>
          </w:p>
        </w:tc>
        <w:tc>
          <w:tcPr>
            <w:tcW w:w="1910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val="ru-RU" w:eastAsia="ru-RU" w:bidi="ru-RU"/>
              </w:rPr>
            </w:pPr>
            <w:r w:rsidRPr="00FC026B">
              <w:rPr>
                <w:rFonts w:eastAsia="Times New Roman" w:cs="Times New Roman"/>
                <w:lang w:val="ru-RU" w:eastAsia="ru-RU" w:bidi="ru-RU"/>
              </w:rPr>
              <w:t>Умеет назвать существенные признаки объектов и явлений</w:t>
            </w:r>
          </w:p>
        </w:tc>
        <w:tc>
          <w:tcPr>
            <w:tcW w:w="1984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lang w:eastAsia="ru-RU" w:bidi="ru-RU"/>
              </w:rPr>
              <w:t>Базовый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FC026B" w:rsidRPr="00FC026B" w:rsidRDefault="00FC026B" w:rsidP="00FC026B">
            <w:pPr>
              <w:rPr>
                <w:rFonts w:eastAsia="Times New Roman" w:cs="Times New Roman"/>
                <w:lang w:eastAsia="ru-RU" w:bidi="ru-RU"/>
              </w:rPr>
            </w:pPr>
            <w:proofErr w:type="spellStart"/>
            <w:r w:rsidRPr="00FC026B">
              <w:rPr>
                <w:rFonts w:eastAsia="Calibri" w:cs="Times New Roman"/>
                <w:sz w:val="24"/>
                <w:szCs w:val="24"/>
              </w:rPr>
              <w:t>Логарифмические</w:t>
            </w:r>
            <w:proofErr w:type="spellEnd"/>
            <w:r w:rsidRPr="00FC026B">
              <w:rPr>
                <w:rFonts w:eastAsia="Calibri" w:cs="Times New Roman"/>
                <w:sz w:val="24"/>
                <w:szCs w:val="24"/>
              </w:rPr>
              <w:t xml:space="preserve"> </w:t>
            </w:r>
            <w:proofErr w:type="spellStart"/>
            <w:r w:rsidRPr="00FC026B">
              <w:rPr>
                <w:rFonts w:eastAsia="Calibri" w:cs="Times New Roman"/>
                <w:sz w:val="24"/>
                <w:szCs w:val="24"/>
              </w:rPr>
              <w:t>неравенства</w:t>
            </w:r>
            <w:proofErr w:type="spellEnd"/>
            <w:r w:rsidRPr="00FC026B">
              <w:rPr>
                <w:rFonts w:eastAsia="Calibri" w:cs="Times New Roman"/>
                <w:sz w:val="24"/>
                <w:szCs w:val="24"/>
              </w:rPr>
              <w:t>.</w:t>
            </w:r>
          </w:p>
        </w:tc>
      </w:tr>
      <w:tr w:rsidR="00FC026B" w:rsidRPr="00FC026B" w:rsidTr="00FC026B">
        <w:trPr>
          <w:trHeight w:val="275"/>
        </w:trPr>
        <w:tc>
          <w:tcPr>
            <w:tcW w:w="1102" w:type="dxa"/>
          </w:tcPr>
          <w:p w:rsidR="00FC026B" w:rsidRPr="00FC026B" w:rsidRDefault="00FC026B" w:rsidP="00FC026B">
            <w:pPr>
              <w:spacing w:line="256" w:lineRule="exact"/>
              <w:ind w:left="129" w:right="123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8</w:t>
            </w:r>
          </w:p>
        </w:tc>
        <w:tc>
          <w:tcPr>
            <w:tcW w:w="1910" w:type="dxa"/>
          </w:tcPr>
          <w:p w:rsidR="00FC026B" w:rsidRPr="00FC026B" w:rsidRDefault="00C61383" w:rsidP="00FC026B">
            <w:pPr>
              <w:jc w:val="center"/>
              <w:rPr>
                <w:rFonts w:eastAsia="Times New Roman" w:cs="Times New Roman"/>
                <w:lang w:val="ru-RU" w:eastAsia="ru-RU" w:bidi="ru-RU"/>
              </w:rPr>
            </w:pPr>
            <w:r w:rsidRPr="00FC026B">
              <w:rPr>
                <w:rFonts w:eastAsia="Times New Roman" w:cs="Times New Roman"/>
                <w:lang w:val="ru-RU" w:eastAsia="ru-RU" w:bidi="ru-RU"/>
              </w:rPr>
              <w:t>Составляет план выполнения учебной задачи</w:t>
            </w:r>
          </w:p>
        </w:tc>
        <w:tc>
          <w:tcPr>
            <w:tcW w:w="1984" w:type="dxa"/>
          </w:tcPr>
          <w:p w:rsidR="00FC026B" w:rsidRPr="00C61383" w:rsidRDefault="00C61383" w:rsidP="00FC026B">
            <w:pPr>
              <w:jc w:val="center"/>
              <w:rPr>
                <w:rFonts w:eastAsia="Times New Roman" w:cs="Times New Roman"/>
                <w:lang w:val="ru-RU" w:eastAsia="ru-RU" w:bidi="ru-RU"/>
              </w:rPr>
            </w:pPr>
            <w:r>
              <w:rPr>
                <w:rFonts w:eastAsia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4536" w:type="dxa"/>
            <w:shd w:val="clear" w:color="auto" w:fill="auto"/>
          </w:tcPr>
          <w:p w:rsidR="00FC026B" w:rsidRPr="00FC026B" w:rsidRDefault="00C61383" w:rsidP="00FC026B">
            <w:pPr>
              <w:jc w:val="both"/>
              <w:rPr>
                <w:rFonts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/>
                <w:sz w:val="24"/>
                <w:szCs w:val="24"/>
                <w:lang w:val="ru-RU"/>
              </w:rPr>
              <w:t xml:space="preserve">Углы между </w:t>
            </w:r>
            <w:proofErr w:type="gramStart"/>
            <w:r>
              <w:rPr>
                <w:rFonts w:eastAsia="Calibri" w:cs="Times New Roman"/>
                <w:sz w:val="24"/>
                <w:szCs w:val="24"/>
                <w:lang w:val="ru-RU"/>
              </w:rPr>
              <w:t>прямыми</w:t>
            </w:r>
            <w:proofErr w:type="gramEnd"/>
          </w:p>
        </w:tc>
      </w:tr>
      <w:tr w:rsidR="00FC026B" w:rsidRPr="00FC026B" w:rsidTr="00FC026B">
        <w:trPr>
          <w:trHeight w:val="827"/>
        </w:trPr>
        <w:tc>
          <w:tcPr>
            <w:tcW w:w="1102" w:type="dxa"/>
          </w:tcPr>
          <w:p w:rsidR="00FC026B" w:rsidRPr="00FC026B" w:rsidRDefault="00FC026B" w:rsidP="00FC026B">
            <w:pPr>
              <w:spacing w:line="268" w:lineRule="exact"/>
              <w:ind w:left="129" w:right="123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9</w:t>
            </w:r>
          </w:p>
        </w:tc>
        <w:tc>
          <w:tcPr>
            <w:tcW w:w="1910" w:type="dxa"/>
          </w:tcPr>
          <w:p w:rsidR="00FC026B" w:rsidRPr="00FC026B" w:rsidRDefault="00C61383" w:rsidP="00FC026B">
            <w:pPr>
              <w:jc w:val="center"/>
              <w:rPr>
                <w:rFonts w:eastAsia="Times New Roman" w:cs="Times New Roman"/>
                <w:lang w:val="ru-RU" w:eastAsia="ru-RU" w:bidi="ru-RU"/>
              </w:rPr>
            </w:pPr>
            <w:r w:rsidRPr="00FC026B">
              <w:rPr>
                <w:rFonts w:eastAsia="Times New Roman" w:cs="Times New Roman"/>
                <w:lang w:val="ru-RU" w:eastAsia="ru-RU" w:bidi="ru-RU"/>
              </w:rPr>
              <w:t xml:space="preserve">Умеет решать задачу разными способами и выделять </w:t>
            </w:r>
            <w:proofErr w:type="gramStart"/>
            <w:r w:rsidRPr="00FC026B">
              <w:rPr>
                <w:rFonts w:eastAsia="Times New Roman" w:cs="Times New Roman"/>
                <w:lang w:val="ru-RU" w:eastAsia="ru-RU" w:bidi="ru-RU"/>
              </w:rPr>
              <w:t>оптимальный</w:t>
            </w:r>
            <w:proofErr w:type="gramEnd"/>
          </w:p>
        </w:tc>
        <w:tc>
          <w:tcPr>
            <w:tcW w:w="1984" w:type="dxa"/>
          </w:tcPr>
          <w:p w:rsidR="00FC026B" w:rsidRPr="00C61383" w:rsidRDefault="00C61383" w:rsidP="00FC026B">
            <w:pPr>
              <w:jc w:val="center"/>
              <w:rPr>
                <w:rFonts w:eastAsia="Times New Roman" w:cs="Times New Roman"/>
                <w:lang w:val="ru-RU" w:eastAsia="ru-RU" w:bidi="ru-RU"/>
              </w:rPr>
            </w:pPr>
            <w:r>
              <w:rPr>
                <w:rFonts w:eastAsia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4536" w:type="dxa"/>
            <w:shd w:val="clear" w:color="auto" w:fill="auto"/>
          </w:tcPr>
          <w:p w:rsidR="00FC026B" w:rsidRPr="00FC026B" w:rsidRDefault="00FC026B" w:rsidP="00C61383">
            <w:pPr>
              <w:jc w:val="both"/>
              <w:rPr>
                <w:rFonts w:eastAsia="Calibri" w:cs="Times New Roman"/>
                <w:sz w:val="24"/>
                <w:szCs w:val="24"/>
                <w:lang w:val="ru-RU"/>
              </w:rPr>
            </w:pPr>
            <w:r w:rsidRPr="00FC026B">
              <w:rPr>
                <w:rFonts w:eastAsia="Calibri" w:cs="Times New Roman"/>
                <w:sz w:val="24"/>
                <w:szCs w:val="24"/>
                <w:lang w:val="ru-RU"/>
              </w:rPr>
              <w:t xml:space="preserve"> </w:t>
            </w:r>
            <w:r w:rsidR="00C61383">
              <w:rPr>
                <w:rFonts w:eastAsia="Calibri" w:cs="Times New Roman"/>
                <w:sz w:val="24"/>
                <w:szCs w:val="24"/>
                <w:lang w:val="ru-RU"/>
              </w:rPr>
              <w:t>Площади поверхностей многогранников, площадь поверхности призмы</w:t>
            </w:r>
          </w:p>
        </w:tc>
      </w:tr>
      <w:tr w:rsidR="00C61383" w:rsidRPr="00FC026B" w:rsidTr="00FC026B">
        <w:trPr>
          <w:trHeight w:val="827"/>
        </w:trPr>
        <w:tc>
          <w:tcPr>
            <w:tcW w:w="1102" w:type="dxa"/>
          </w:tcPr>
          <w:p w:rsidR="00C61383" w:rsidRPr="00C61383" w:rsidRDefault="00C61383" w:rsidP="00FC026B">
            <w:pPr>
              <w:spacing w:line="268" w:lineRule="exact"/>
              <w:ind w:left="129" w:right="123"/>
              <w:jc w:val="center"/>
              <w:rPr>
                <w:rFonts w:eastAsia="Times New Roman" w:cs="Times New Roman"/>
                <w:sz w:val="24"/>
                <w:lang w:val="ru-RU" w:eastAsia="ru-RU" w:bidi="ru-RU"/>
              </w:rPr>
            </w:pPr>
            <w:r>
              <w:rPr>
                <w:rFonts w:eastAsia="Times New Roman" w:cs="Times New Roman"/>
                <w:sz w:val="24"/>
                <w:lang w:val="ru-RU" w:eastAsia="ru-RU" w:bidi="ru-RU"/>
              </w:rPr>
              <w:t>10</w:t>
            </w:r>
          </w:p>
        </w:tc>
        <w:tc>
          <w:tcPr>
            <w:tcW w:w="1910" w:type="dxa"/>
          </w:tcPr>
          <w:p w:rsidR="00C61383" w:rsidRPr="00C61383" w:rsidRDefault="00C61383" w:rsidP="00FC026B">
            <w:pPr>
              <w:jc w:val="center"/>
              <w:rPr>
                <w:rFonts w:eastAsia="Times New Roman" w:cs="Times New Roman"/>
                <w:lang w:val="ru-RU" w:eastAsia="ru-RU" w:bidi="ru-RU"/>
              </w:rPr>
            </w:pPr>
            <w:r w:rsidRPr="00FC026B">
              <w:rPr>
                <w:rFonts w:eastAsia="Times New Roman" w:cs="Times New Roman"/>
                <w:lang w:val="ru-RU" w:eastAsia="ru-RU" w:bidi="ru-RU"/>
              </w:rPr>
              <w:t>Выполняет действия по задуманному алгоритму</w:t>
            </w:r>
          </w:p>
        </w:tc>
        <w:tc>
          <w:tcPr>
            <w:tcW w:w="1984" w:type="dxa"/>
          </w:tcPr>
          <w:p w:rsidR="00C61383" w:rsidRPr="00C61383" w:rsidRDefault="00C61383" w:rsidP="00FC026B">
            <w:pPr>
              <w:jc w:val="center"/>
              <w:rPr>
                <w:rFonts w:eastAsia="Times New Roman" w:cs="Times New Roman"/>
                <w:lang w:val="ru-RU" w:eastAsia="ru-RU" w:bidi="ru-RU"/>
              </w:rPr>
            </w:pPr>
            <w:r>
              <w:rPr>
                <w:rFonts w:eastAsia="Times New Roman" w:cs="Times New Roman"/>
                <w:lang w:val="ru-RU" w:eastAsia="ru-RU" w:bidi="ru-RU"/>
              </w:rPr>
              <w:t>Базовый</w:t>
            </w:r>
          </w:p>
        </w:tc>
        <w:tc>
          <w:tcPr>
            <w:tcW w:w="4536" w:type="dxa"/>
            <w:shd w:val="clear" w:color="auto" w:fill="auto"/>
          </w:tcPr>
          <w:p w:rsidR="00C61383" w:rsidRPr="00C61383" w:rsidRDefault="00C61383" w:rsidP="00C61383">
            <w:pPr>
              <w:jc w:val="both"/>
              <w:rPr>
                <w:rFonts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/>
                <w:sz w:val="24"/>
                <w:szCs w:val="24"/>
                <w:lang w:val="ru-RU"/>
              </w:rPr>
              <w:t>Пирамида, правильная пирамида,  площади треугольников, свойства диагоналей квадрата, апофема.</w:t>
            </w:r>
          </w:p>
        </w:tc>
      </w:tr>
      <w:tr w:rsidR="00C61383" w:rsidRPr="00FC026B" w:rsidTr="00C2334A">
        <w:trPr>
          <w:trHeight w:val="827"/>
        </w:trPr>
        <w:tc>
          <w:tcPr>
            <w:tcW w:w="9532" w:type="dxa"/>
            <w:gridSpan w:val="4"/>
          </w:tcPr>
          <w:p w:rsidR="00C61383" w:rsidRPr="00C61383" w:rsidRDefault="00C61383" w:rsidP="00C61383">
            <w:pPr>
              <w:jc w:val="center"/>
              <w:rPr>
                <w:rFonts w:eastAsia="Calibri" w:cs="Times New Roman"/>
                <w:b/>
                <w:sz w:val="24"/>
                <w:szCs w:val="24"/>
                <w:lang w:val="ru-RU"/>
              </w:rPr>
            </w:pPr>
            <w:r w:rsidRPr="00C61383">
              <w:rPr>
                <w:rFonts w:eastAsia="Calibri" w:cs="Times New Roman"/>
                <w:b/>
                <w:sz w:val="24"/>
                <w:szCs w:val="24"/>
                <w:lang w:val="ru-RU"/>
              </w:rPr>
              <w:t>ЧАСТЬ 2</w:t>
            </w:r>
          </w:p>
        </w:tc>
      </w:tr>
      <w:tr w:rsidR="00C61383" w:rsidRPr="00FC026B" w:rsidTr="00FC026B">
        <w:trPr>
          <w:trHeight w:val="827"/>
        </w:trPr>
        <w:tc>
          <w:tcPr>
            <w:tcW w:w="1102" w:type="dxa"/>
          </w:tcPr>
          <w:p w:rsidR="00C61383" w:rsidRPr="00C61383" w:rsidRDefault="00C61383" w:rsidP="00FC026B">
            <w:pPr>
              <w:spacing w:line="268" w:lineRule="exact"/>
              <w:ind w:left="129" w:right="123"/>
              <w:jc w:val="center"/>
              <w:rPr>
                <w:rFonts w:eastAsia="Times New Roman" w:cs="Times New Roman"/>
                <w:sz w:val="24"/>
                <w:lang w:val="ru-RU" w:eastAsia="ru-RU" w:bidi="ru-RU"/>
              </w:rPr>
            </w:pPr>
            <w:r>
              <w:rPr>
                <w:rFonts w:eastAsia="Times New Roman" w:cs="Times New Roman"/>
                <w:sz w:val="24"/>
                <w:lang w:val="ru-RU" w:eastAsia="ru-RU" w:bidi="ru-RU"/>
              </w:rPr>
              <w:t>1.</w:t>
            </w:r>
          </w:p>
        </w:tc>
        <w:tc>
          <w:tcPr>
            <w:tcW w:w="1910" w:type="dxa"/>
          </w:tcPr>
          <w:p w:rsidR="00C61383" w:rsidRPr="00C61383" w:rsidRDefault="00C61383" w:rsidP="00FC026B">
            <w:pPr>
              <w:jc w:val="center"/>
              <w:rPr>
                <w:rFonts w:eastAsia="Times New Roman" w:cs="Times New Roman"/>
                <w:lang w:val="ru-RU" w:eastAsia="ru-RU" w:bidi="ru-RU"/>
              </w:rPr>
            </w:pPr>
            <w:r w:rsidRPr="00FC026B">
              <w:rPr>
                <w:rFonts w:eastAsia="Times New Roman" w:cs="Times New Roman"/>
                <w:lang w:val="ru-RU" w:eastAsia="ru-RU" w:bidi="ru-RU"/>
              </w:rPr>
              <w:t>Умеет проследить связь между результатом и начальным замыслом действий</w:t>
            </w:r>
          </w:p>
        </w:tc>
        <w:tc>
          <w:tcPr>
            <w:tcW w:w="1984" w:type="dxa"/>
          </w:tcPr>
          <w:p w:rsidR="00C61383" w:rsidRPr="00C61383" w:rsidRDefault="00C61383" w:rsidP="00FC026B">
            <w:pPr>
              <w:jc w:val="center"/>
              <w:rPr>
                <w:rFonts w:eastAsia="Times New Roman" w:cs="Times New Roman"/>
                <w:lang w:val="ru-RU" w:eastAsia="ru-RU" w:bidi="ru-RU"/>
              </w:rPr>
            </w:pPr>
            <w:r>
              <w:rPr>
                <w:rFonts w:eastAsia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C61383" w:rsidRPr="00C61383" w:rsidRDefault="00C61383" w:rsidP="00C61383">
            <w:pPr>
              <w:jc w:val="both"/>
              <w:rPr>
                <w:rFonts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/>
                <w:sz w:val="24"/>
                <w:szCs w:val="24"/>
                <w:lang w:val="ru-RU"/>
              </w:rPr>
              <w:t>Тригонометрические формулы, тригонометрические преобразования, формулы приведения, четность, нечетность тригонометрических функций.</w:t>
            </w:r>
          </w:p>
        </w:tc>
      </w:tr>
      <w:tr w:rsidR="00C61383" w:rsidRPr="00FC026B" w:rsidTr="00FC026B">
        <w:trPr>
          <w:trHeight w:val="827"/>
        </w:trPr>
        <w:tc>
          <w:tcPr>
            <w:tcW w:w="1102" w:type="dxa"/>
          </w:tcPr>
          <w:p w:rsidR="00C61383" w:rsidRPr="00C61383" w:rsidRDefault="00C61383" w:rsidP="00FC026B">
            <w:pPr>
              <w:spacing w:line="268" w:lineRule="exact"/>
              <w:ind w:left="129" w:right="123"/>
              <w:jc w:val="center"/>
              <w:rPr>
                <w:rFonts w:eastAsia="Times New Roman" w:cs="Times New Roman"/>
                <w:sz w:val="24"/>
                <w:lang w:val="ru-RU" w:eastAsia="ru-RU" w:bidi="ru-RU"/>
              </w:rPr>
            </w:pPr>
            <w:r>
              <w:rPr>
                <w:rFonts w:eastAsia="Times New Roman" w:cs="Times New Roman"/>
                <w:sz w:val="24"/>
                <w:lang w:val="ru-RU" w:eastAsia="ru-RU" w:bidi="ru-RU"/>
              </w:rPr>
              <w:t>2.</w:t>
            </w:r>
          </w:p>
        </w:tc>
        <w:tc>
          <w:tcPr>
            <w:tcW w:w="1910" w:type="dxa"/>
          </w:tcPr>
          <w:p w:rsidR="00C61383" w:rsidRPr="00C61383" w:rsidRDefault="00C61383" w:rsidP="00FC026B">
            <w:pPr>
              <w:jc w:val="center"/>
              <w:rPr>
                <w:rFonts w:eastAsia="Times New Roman" w:cs="Times New Roman"/>
                <w:lang w:val="ru-RU" w:eastAsia="ru-RU" w:bidi="ru-RU"/>
              </w:rPr>
            </w:pPr>
            <w:r w:rsidRPr="00FC026B">
              <w:rPr>
                <w:rFonts w:eastAsia="Times New Roman" w:cs="Times New Roman"/>
                <w:lang w:val="ru-RU" w:eastAsia="ru-RU" w:bidi="ru-RU"/>
              </w:rPr>
              <w:t>Умеет самостоятельно создавать алгоритмы деятельности и работать по ним</w:t>
            </w:r>
          </w:p>
        </w:tc>
        <w:tc>
          <w:tcPr>
            <w:tcW w:w="1984" w:type="dxa"/>
          </w:tcPr>
          <w:p w:rsidR="00C61383" w:rsidRPr="00C61383" w:rsidRDefault="00C61383" w:rsidP="00FC026B">
            <w:pPr>
              <w:jc w:val="center"/>
              <w:rPr>
                <w:rFonts w:eastAsia="Times New Roman" w:cs="Times New Roman"/>
                <w:lang w:val="ru-RU" w:eastAsia="ru-RU" w:bidi="ru-RU"/>
              </w:rPr>
            </w:pPr>
            <w:r>
              <w:rPr>
                <w:rFonts w:eastAsia="Times New Roman" w:cs="Times New Roman"/>
                <w:lang w:val="ru-RU" w:eastAsia="ru-RU" w:bidi="ru-RU"/>
              </w:rPr>
              <w:t>Повышенный</w:t>
            </w:r>
          </w:p>
        </w:tc>
        <w:tc>
          <w:tcPr>
            <w:tcW w:w="4536" w:type="dxa"/>
            <w:shd w:val="clear" w:color="auto" w:fill="auto"/>
          </w:tcPr>
          <w:p w:rsidR="00C61383" w:rsidRPr="00C61383" w:rsidRDefault="00C61383" w:rsidP="00C61383">
            <w:pPr>
              <w:jc w:val="both"/>
              <w:rPr>
                <w:rFonts w:eastAsia="Calibri" w:cs="Times New Roman"/>
                <w:sz w:val="24"/>
                <w:szCs w:val="24"/>
                <w:lang w:val="ru-RU"/>
              </w:rPr>
            </w:pPr>
            <w:r>
              <w:rPr>
                <w:rFonts w:eastAsia="Calibri" w:cs="Times New Roman"/>
                <w:sz w:val="24"/>
                <w:szCs w:val="24"/>
                <w:lang w:val="ru-RU"/>
              </w:rPr>
              <w:t xml:space="preserve">Тригонометрические уравнения, основное тригонометрическое тождество, тригонометрические уравнения, сводящиеся к </w:t>
            </w:r>
            <w:proofErr w:type="gramStart"/>
            <w:r>
              <w:rPr>
                <w:rFonts w:eastAsia="Calibri" w:cs="Times New Roman"/>
                <w:sz w:val="24"/>
                <w:szCs w:val="24"/>
                <w:lang w:val="ru-RU"/>
              </w:rPr>
              <w:t>квадратным</w:t>
            </w:r>
            <w:proofErr w:type="gramEnd"/>
            <w:r>
              <w:rPr>
                <w:rFonts w:eastAsia="Calibri" w:cs="Times New Roman"/>
                <w:sz w:val="24"/>
                <w:szCs w:val="24"/>
                <w:lang w:val="ru-RU"/>
              </w:rPr>
              <w:t>, отбор корней на круге.</w:t>
            </w:r>
          </w:p>
        </w:tc>
      </w:tr>
    </w:tbl>
    <w:p w:rsidR="00FC026B" w:rsidRPr="00FC026B" w:rsidRDefault="00FC026B" w:rsidP="00FC026B">
      <w:pPr>
        <w:widowControl/>
        <w:autoSpaceDE/>
        <w:autoSpaceDN/>
        <w:spacing w:after="200" w:line="276" w:lineRule="auto"/>
        <w:rPr>
          <w:rFonts w:ascii="Calibri" w:eastAsia="Calibri" w:hAnsi="Calibri" w:cs="Times New Roman"/>
        </w:rPr>
      </w:pPr>
    </w:p>
    <w:p w:rsidR="00FC026B" w:rsidRPr="00FC026B" w:rsidRDefault="004F502C" w:rsidP="00FC026B">
      <w:pPr>
        <w:widowControl/>
        <w:numPr>
          <w:ilvl w:val="0"/>
          <w:numId w:val="2"/>
        </w:numPr>
        <w:tabs>
          <w:tab w:val="left" w:pos="460"/>
        </w:tabs>
        <w:autoSpaceDE/>
        <w:autoSpaceDN/>
        <w:spacing w:after="200" w:line="276" w:lineRule="auto"/>
        <w:outlineLvl w:val="1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  <w:r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Система оценивания </w:t>
      </w:r>
      <w:bookmarkStart w:id="0" w:name="_GoBack"/>
      <w:bookmarkEnd w:id="0"/>
      <w:r w:rsidR="00FC026B" w:rsidRPr="00FC026B">
        <w:rPr>
          <w:rFonts w:eastAsia="Times New Roman" w:cs="Times New Roman"/>
          <w:b/>
          <w:bCs/>
          <w:sz w:val="24"/>
          <w:szCs w:val="24"/>
          <w:lang w:eastAsia="ru-RU" w:bidi="ru-RU"/>
        </w:rPr>
        <w:t>контрольной</w:t>
      </w:r>
      <w:r w:rsidR="00FC026B" w:rsidRPr="00FC026B">
        <w:rPr>
          <w:rFonts w:eastAsia="Times New Roman" w:cs="Times New Roman"/>
          <w:b/>
          <w:bCs/>
          <w:spacing w:val="-2"/>
          <w:sz w:val="24"/>
          <w:szCs w:val="24"/>
          <w:lang w:eastAsia="ru-RU" w:bidi="ru-RU"/>
        </w:rPr>
        <w:t xml:space="preserve"> </w:t>
      </w:r>
      <w:r w:rsidR="00FC026B" w:rsidRPr="00FC026B">
        <w:rPr>
          <w:rFonts w:eastAsia="Times New Roman" w:cs="Times New Roman"/>
          <w:b/>
          <w:bCs/>
          <w:sz w:val="24"/>
          <w:szCs w:val="24"/>
          <w:lang w:eastAsia="ru-RU" w:bidi="ru-RU"/>
        </w:rPr>
        <w:t>работы.</w:t>
      </w:r>
    </w:p>
    <w:p w:rsidR="00FC026B" w:rsidRPr="00FC026B" w:rsidRDefault="00FC026B" w:rsidP="00FC026B">
      <w:pPr>
        <w:spacing w:before="6"/>
        <w:rPr>
          <w:rFonts w:eastAsia="Times New Roman" w:cs="Times New Roman"/>
          <w:b/>
          <w:sz w:val="23"/>
          <w:szCs w:val="24"/>
          <w:lang w:eastAsia="ru-RU" w:bidi="ru-RU"/>
        </w:rPr>
      </w:pPr>
    </w:p>
    <w:p w:rsidR="00FC026B" w:rsidRPr="00FC026B" w:rsidRDefault="00FC026B" w:rsidP="00FC026B">
      <w:pPr>
        <w:tabs>
          <w:tab w:val="left" w:pos="142"/>
          <w:tab w:val="left" w:pos="7371"/>
          <w:tab w:val="left" w:pos="7797"/>
        </w:tabs>
        <w:spacing w:after="9"/>
        <w:ind w:left="220" w:right="-24"/>
        <w:rPr>
          <w:rFonts w:eastAsia="Times New Roman" w:cs="Times New Roman"/>
          <w:sz w:val="24"/>
          <w:szCs w:val="24"/>
          <w:lang w:eastAsia="ru-RU" w:bidi="ru-RU"/>
        </w:rPr>
      </w:pPr>
      <w:r w:rsidRPr="00FC026B">
        <w:rPr>
          <w:rFonts w:eastAsia="Times New Roman" w:cs="Times New Roman"/>
          <w:sz w:val="24"/>
          <w:szCs w:val="24"/>
          <w:lang w:eastAsia="ru-RU" w:bidi="ru-RU"/>
        </w:rPr>
        <w:t>Максимальный балл за выполнение всей работы - 11 баллов.</w:t>
      </w:r>
    </w:p>
    <w:p w:rsidR="00FC026B" w:rsidRPr="00FC026B" w:rsidRDefault="00FC026B" w:rsidP="00FC026B">
      <w:pPr>
        <w:tabs>
          <w:tab w:val="left" w:pos="142"/>
          <w:tab w:val="left" w:pos="7371"/>
          <w:tab w:val="left" w:pos="7797"/>
        </w:tabs>
        <w:spacing w:after="9"/>
        <w:ind w:left="220" w:right="-24"/>
        <w:rPr>
          <w:rFonts w:eastAsia="Times New Roman" w:cs="Times New Roman"/>
          <w:sz w:val="24"/>
          <w:szCs w:val="24"/>
          <w:lang w:eastAsia="ru-RU" w:bidi="ru-RU"/>
        </w:rPr>
      </w:pPr>
      <w:r w:rsidRPr="00FC026B">
        <w:rPr>
          <w:rFonts w:eastAsia="Times New Roman" w:cs="Times New Roman"/>
          <w:sz w:val="24"/>
          <w:szCs w:val="24"/>
          <w:lang w:eastAsia="ru-RU" w:bidi="ru-RU"/>
        </w:rPr>
        <w:t>Критерии оценивания.</w:t>
      </w:r>
    </w:p>
    <w:tbl>
      <w:tblPr>
        <w:tblStyle w:val="a8"/>
        <w:tblW w:w="0" w:type="auto"/>
        <w:tblInd w:w="220" w:type="dxa"/>
        <w:tblLook w:val="04A0"/>
      </w:tblPr>
      <w:tblGrid>
        <w:gridCol w:w="3070"/>
        <w:gridCol w:w="6281"/>
      </w:tblGrid>
      <w:tr w:rsidR="00FC026B" w:rsidRPr="00FC026B" w:rsidTr="00E23815">
        <w:tc>
          <w:tcPr>
            <w:tcW w:w="3070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№ задания</w:t>
            </w:r>
          </w:p>
        </w:tc>
        <w:tc>
          <w:tcPr>
            <w:tcW w:w="6281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Количество баллов</w:t>
            </w:r>
          </w:p>
        </w:tc>
      </w:tr>
      <w:tr w:rsidR="00E23815" w:rsidRPr="00FC026B" w:rsidTr="00D66977">
        <w:tc>
          <w:tcPr>
            <w:tcW w:w="9351" w:type="dxa"/>
            <w:gridSpan w:val="2"/>
          </w:tcPr>
          <w:p w:rsidR="00E23815" w:rsidRPr="00FC026B" w:rsidRDefault="00E23815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ЧАСТЬ 1</w:t>
            </w:r>
          </w:p>
        </w:tc>
      </w:tr>
      <w:tr w:rsidR="00FC026B" w:rsidRPr="00FC026B" w:rsidTr="00E23815">
        <w:tc>
          <w:tcPr>
            <w:tcW w:w="3070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281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0 баллов – неправильный ответ</w:t>
            </w:r>
          </w:p>
        </w:tc>
      </w:tr>
      <w:tr w:rsidR="00FC026B" w:rsidRPr="00FC026B" w:rsidTr="00E23815">
        <w:tc>
          <w:tcPr>
            <w:tcW w:w="3070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Максимальное количество баллов 1</w:t>
            </w:r>
          </w:p>
        </w:tc>
      </w:tr>
      <w:tr w:rsidR="00FC026B" w:rsidRPr="00FC026B" w:rsidTr="00E23815">
        <w:tc>
          <w:tcPr>
            <w:tcW w:w="3070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Максимальное количество баллов 1</w:t>
            </w:r>
          </w:p>
        </w:tc>
      </w:tr>
      <w:tr w:rsidR="00FC026B" w:rsidRPr="00FC026B" w:rsidTr="00E23815">
        <w:tc>
          <w:tcPr>
            <w:tcW w:w="3070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281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Максимальное количество баллов 1</w:t>
            </w:r>
          </w:p>
        </w:tc>
      </w:tr>
      <w:tr w:rsidR="00FC026B" w:rsidRPr="00FC026B" w:rsidTr="00E23815">
        <w:tc>
          <w:tcPr>
            <w:tcW w:w="3070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281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Максимальное количество баллов 1</w:t>
            </w:r>
          </w:p>
        </w:tc>
      </w:tr>
      <w:tr w:rsidR="00FC026B" w:rsidRPr="00FC026B" w:rsidTr="00E23815">
        <w:tc>
          <w:tcPr>
            <w:tcW w:w="3070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281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Максимальное количество баллов 1</w:t>
            </w:r>
          </w:p>
        </w:tc>
      </w:tr>
      <w:tr w:rsidR="00FC026B" w:rsidRPr="00FC026B" w:rsidTr="00E23815">
        <w:tc>
          <w:tcPr>
            <w:tcW w:w="3070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281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Максимальное количество баллов 1</w:t>
            </w:r>
          </w:p>
        </w:tc>
      </w:tr>
      <w:tr w:rsidR="00FC026B" w:rsidRPr="00FC026B" w:rsidTr="00E23815">
        <w:tc>
          <w:tcPr>
            <w:tcW w:w="3070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6281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Максимальное количество баллов 1</w:t>
            </w:r>
          </w:p>
        </w:tc>
      </w:tr>
      <w:tr w:rsidR="00FC026B" w:rsidRPr="00FC026B" w:rsidTr="00E23815">
        <w:tc>
          <w:tcPr>
            <w:tcW w:w="3070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6281" w:type="dxa"/>
          </w:tcPr>
          <w:p w:rsidR="00FC026B" w:rsidRPr="00FC026B" w:rsidRDefault="00E23815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Максимальное количество баллов 1</w:t>
            </w:r>
          </w:p>
        </w:tc>
      </w:tr>
      <w:tr w:rsidR="00FC026B" w:rsidRPr="00FC026B" w:rsidTr="00E23815">
        <w:tc>
          <w:tcPr>
            <w:tcW w:w="3070" w:type="dxa"/>
          </w:tcPr>
          <w:p w:rsidR="00FC026B" w:rsidRPr="00FC026B" w:rsidRDefault="00FC026B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6281" w:type="dxa"/>
          </w:tcPr>
          <w:p w:rsidR="00FC026B" w:rsidRPr="00FC026B" w:rsidRDefault="00E23815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Максимальное количество баллов 1</w:t>
            </w:r>
          </w:p>
        </w:tc>
      </w:tr>
      <w:tr w:rsidR="00E23815" w:rsidRPr="00FC026B" w:rsidTr="00E23815">
        <w:tc>
          <w:tcPr>
            <w:tcW w:w="3070" w:type="dxa"/>
          </w:tcPr>
          <w:p w:rsidR="00E23815" w:rsidRPr="00FC026B" w:rsidRDefault="00E23815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6281" w:type="dxa"/>
          </w:tcPr>
          <w:p w:rsidR="00E23815" w:rsidRPr="00FC026B" w:rsidRDefault="00E23815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 w:rsidRPr="00FC026B">
              <w:rPr>
                <w:rFonts w:eastAsia="Calibri"/>
                <w:sz w:val="24"/>
                <w:szCs w:val="24"/>
              </w:rPr>
              <w:t>Максимальное количество баллов 1</w:t>
            </w:r>
          </w:p>
        </w:tc>
      </w:tr>
      <w:tr w:rsidR="00E23815" w:rsidRPr="00FC026B" w:rsidTr="00D415EB">
        <w:tc>
          <w:tcPr>
            <w:tcW w:w="9351" w:type="dxa"/>
            <w:gridSpan w:val="2"/>
          </w:tcPr>
          <w:p w:rsidR="00E23815" w:rsidRPr="00FC026B" w:rsidRDefault="00E23815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ЧАСТЬ 2</w:t>
            </w:r>
          </w:p>
        </w:tc>
      </w:tr>
      <w:tr w:rsidR="00E23815" w:rsidRPr="00FC026B" w:rsidTr="00E23815">
        <w:tc>
          <w:tcPr>
            <w:tcW w:w="3070" w:type="dxa"/>
          </w:tcPr>
          <w:p w:rsidR="00E23815" w:rsidRDefault="00E23815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281" w:type="dxa"/>
          </w:tcPr>
          <w:p w:rsidR="00E23815" w:rsidRPr="00FC026B" w:rsidRDefault="00E23815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Максимальное количество баллов 2</w:t>
            </w:r>
          </w:p>
        </w:tc>
      </w:tr>
      <w:tr w:rsidR="00E23815" w:rsidRPr="00FC026B" w:rsidTr="00E23815">
        <w:tc>
          <w:tcPr>
            <w:tcW w:w="3070" w:type="dxa"/>
          </w:tcPr>
          <w:p w:rsidR="00E23815" w:rsidRDefault="00E23815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281" w:type="dxa"/>
          </w:tcPr>
          <w:p w:rsidR="00E23815" w:rsidRPr="00FC026B" w:rsidRDefault="00E23815" w:rsidP="00FC026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Максимальное количество баллов 2</w:t>
            </w:r>
          </w:p>
        </w:tc>
      </w:tr>
      <w:tr w:rsidR="00FC026B" w:rsidRPr="00FC026B" w:rsidTr="00E23815">
        <w:tc>
          <w:tcPr>
            <w:tcW w:w="3070" w:type="dxa"/>
          </w:tcPr>
          <w:p w:rsidR="00FC026B" w:rsidRPr="00FC026B" w:rsidRDefault="00FC026B" w:rsidP="00FC026B">
            <w:pPr>
              <w:spacing w:line="270" w:lineRule="exact"/>
              <w:ind w:left="659" w:right="647"/>
              <w:jc w:val="center"/>
              <w:rPr>
                <w:sz w:val="24"/>
                <w:szCs w:val="24"/>
                <w:lang w:eastAsia="ru-RU"/>
              </w:rPr>
            </w:pPr>
            <w:r w:rsidRPr="00FC026B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281" w:type="dxa"/>
          </w:tcPr>
          <w:p w:rsidR="00FC026B" w:rsidRPr="00FC026B" w:rsidRDefault="00E23815" w:rsidP="00FC026B">
            <w:pPr>
              <w:spacing w:line="270" w:lineRule="exact"/>
              <w:ind w:left="1675" w:right="1667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  <w:r w:rsidR="00FC026B" w:rsidRPr="00FC026B">
              <w:rPr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FC026B" w:rsidRPr="00FC026B" w:rsidRDefault="00FC026B" w:rsidP="00FC026B">
      <w:pPr>
        <w:tabs>
          <w:tab w:val="left" w:pos="142"/>
          <w:tab w:val="left" w:pos="7371"/>
          <w:tab w:val="left" w:pos="7797"/>
        </w:tabs>
        <w:spacing w:after="9"/>
        <w:ind w:left="220" w:right="-24"/>
        <w:rPr>
          <w:rFonts w:eastAsia="Times New Roman" w:cs="Times New Roman"/>
          <w:sz w:val="24"/>
          <w:szCs w:val="24"/>
          <w:lang w:eastAsia="ru-RU" w:bidi="ru-RU"/>
        </w:rPr>
      </w:pPr>
    </w:p>
    <w:p w:rsidR="00FC026B" w:rsidRPr="00FC026B" w:rsidRDefault="00E23815" w:rsidP="00FC026B">
      <w:pPr>
        <w:tabs>
          <w:tab w:val="left" w:pos="666"/>
          <w:tab w:val="left" w:pos="2128"/>
          <w:tab w:val="left" w:pos="3198"/>
          <w:tab w:val="left" w:pos="4735"/>
          <w:tab w:val="left" w:pos="5695"/>
          <w:tab w:val="left" w:pos="6895"/>
          <w:tab w:val="left" w:pos="8115"/>
          <w:tab w:val="left" w:pos="9384"/>
          <w:tab w:val="left" w:pos="10437"/>
        </w:tabs>
        <w:spacing w:before="90"/>
        <w:ind w:left="220" w:right="717"/>
        <w:rPr>
          <w:rFonts w:eastAsia="Times New Roman" w:cs="Times New Roman"/>
          <w:sz w:val="24"/>
          <w:szCs w:val="24"/>
          <w:lang w:eastAsia="ru-RU" w:bidi="ru-RU"/>
        </w:rPr>
      </w:pPr>
      <w:r>
        <w:rPr>
          <w:rFonts w:eastAsia="Times New Roman" w:cs="Times New Roman"/>
          <w:sz w:val="24"/>
          <w:szCs w:val="24"/>
          <w:lang w:eastAsia="ru-RU" w:bidi="ru-RU"/>
        </w:rPr>
        <w:t>За</w:t>
      </w:r>
      <w:r>
        <w:rPr>
          <w:rFonts w:eastAsia="Times New Roman" w:cs="Times New Roman"/>
          <w:sz w:val="24"/>
          <w:szCs w:val="24"/>
          <w:lang w:eastAsia="ru-RU" w:bidi="ru-RU"/>
        </w:rPr>
        <w:tab/>
        <w:t>выполнение</w:t>
      </w:r>
      <w:r w:rsidR="00FC026B" w:rsidRPr="00FC026B">
        <w:rPr>
          <w:rFonts w:eastAsia="Times New Roman" w:cs="Times New Roman"/>
          <w:sz w:val="24"/>
          <w:szCs w:val="24"/>
          <w:lang w:eastAsia="ru-RU" w:bidi="ru-RU"/>
        </w:rPr>
        <w:tab/>
        <w:t>контрольной</w:t>
      </w:r>
      <w:r w:rsidR="00FC026B" w:rsidRPr="00FC026B">
        <w:rPr>
          <w:rFonts w:eastAsia="Times New Roman" w:cs="Times New Roman"/>
          <w:sz w:val="24"/>
          <w:szCs w:val="24"/>
          <w:lang w:eastAsia="ru-RU" w:bidi="ru-RU"/>
        </w:rPr>
        <w:tab/>
        <w:t>работы</w:t>
      </w:r>
      <w:r w:rsidR="00FC026B" w:rsidRPr="00FC026B">
        <w:rPr>
          <w:rFonts w:eastAsia="Times New Roman" w:cs="Times New Roman"/>
          <w:sz w:val="24"/>
          <w:szCs w:val="24"/>
          <w:lang w:eastAsia="ru-RU" w:bidi="ru-RU"/>
        </w:rPr>
        <w:tab/>
        <w:t>учащиеся</w:t>
      </w:r>
      <w:r w:rsidR="00FC026B" w:rsidRPr="00FC026B">
        <w:rPr>
          <w:rFonts w:eastAsia="Times New Roman" w:cs="Times New Roman"/>
          <w:sz w:val="24"/>
          <w:szCs w:val="24"/>
          <w:lang w:eastAsia="ru-RU" w:bidi="ru-RU"/>
        </w:rPr>
        <w:tab/>
        <w:t>получают</w:t>
      </w:r>
      <w:r w:rsidR="00FC026B" w:rsidRPr="00FC026B">
        <w:rPr>
          <w:rFonts w:eastAsia="Times New Roman" w:cs="Times New Roman"/>
          <w:sz w:val="24"/>
          <w:szCs w:val="24"/>
          <w:lang w:eastAsia="ru-RU" w:bidi="ru-RU"/>
        </w:rPr>
        <w:tab/>
        <w:t>школьные</w:t>
      </w:r>
      <w:r w:rsidR="00FC026B" w:rsidRPr="00FC026B">
        <w:rPr>
          <w:rFonts w:eastAsia="Times New Roman" w:cs="Times New Roman"/>
          <w:sz w:val="24"/>
          <w:szCs w:val="24"/>
          <w:lang w:eastAsia="ru-RU" w:bidi="ru-RU"/>
        </w:rPr>
        <w:tab/>
        <w:t>отметки</w:t>
      </w:r>
      <w:r w:rsidR="00FC026B" w:rsidRPr="00FC026B">
        <w:rPr>
          <w:rFonts w:eastAsia="Times New Roman" w:cs="Times New Roman"/>
          <w:sz w:val="24"/>
          <w:szCs w:val="24"/>
          <w:lang w:eastAsia="ru-RU" w:bidi="ru-RU"/>
        </w:rPr>
        <w:tab/>
        <w:t>по пятибалльной</w:t>
      </w:r>
      <w:r w:rsidR="00FC026B" w:rsidRPr="00FC026B">
        <w:rPr>
          <w:rFonts w:eastAsia="Times New Roman" w:cs="Times New Roman"/>
          <w:spacing w:val="-1"/>
          <w:sz w:val="24"/>
          <w:szCs w:val="24"/>
          <w:lang w:eastAsia="ru-RU" w:bidi="ru-RU"/>
        </w:rPr>
        <w:t xml:space="preserve"> </w:t>
      </w:r>
      <w:r w:rsidR="00FC026B" w:rsidRPr="00FC026B">
        <w:rPr>
          <w:rFonts w:eastAsia="Times New Roman" w:cs="Times New Roman"/>
          <w:sz w:val="24"/>
          <w:szCs w:val="24"/>
          <w:lang w:eastAsia="ru-RU" w:bidi="ru-RU"/>
        </w:rPr>
        <w:t>шкале.</w:t>
      </w:r>
    </w:p>
    <w:p w:rsidR="00FC026B" w:rsidRPr="00FC026B" w:rsidRDefault="00FC026B" w:rsidP="00FC026B">
      <w:pPr>
        <w:spacing w:before="5"/>
        <w:rPr>
          <w:rFonts w:eastAsia="Times New Roman" w:cs="Times New Roman"/>
          <w:sz w:val="24"/>
          <w:szCs w:val="24"/>
          <w:lang w:eastAsia="ru-RU" w:bidi="ru-RU"/>
        </w:rPr>
      </w:pPr>
    </w:p>
    <w:p w:rsidR="00E23815" w:rsidRDefault="00E23815" w:rsidP="00FC026B">
      <w:pPr>
        <w:ind w:left="1284" w:right="1780"/>
        <w:jc w:val="center"/>
        <w:outlineLvl w:val="1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</w:p>
    <w:p w:rsidR="00E23815" w:rsidRDefault="00E23815" w:rsidP="00FC026B">
      <w:pPr>
        <w:ind w:left="1284" w:right="1780"/>
        <w:jc w:val="center"/>
        <w:outlineLvl w:val="1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</w:p>
    <w:p w:rsidR="00FC026B" w:rsidRPr="00E23815" w:rsidRDefault="00E23815" w:rsidP="00E23815">
      <w:pPr>
        <w:ind w:left="1284" w:right="1780"/>
        <w:jc w:val="center"/>
        <w:outlineLvl w:val="1"/>
        <w:rPr>
          <w:rFonts w:eastAsia="Times New Roman" w:cs="Times New Roman"/>
          <w:b/>
          <w:bCs/>
          <w:sz w:val="24"/>
          <w:szCs w:val="24"/>
          <w:lang w:eastAsia="ru-RU" w:bidi="ru-RU"/>
        </w:rPr>
      </w:pPr>
      <w:r>
        <w:rPr>
          <w:rFonts w:eastAsia="Times New Roman" w:cs="Times New Roman"/>
          <w:b/>
          <w:bCs/>
          <w:sz w:val="24"/>
          <w:szCs w:val="24"/>
          <w:lang w:eastAsia="ru-RU" w:bidi="ru-RU"/>
        </w:rPr>
        <w:t xml:space="preserve">Пересчёт первичного балла </w:t>
      </w:r>
      <w:r>
        <w:rPr>
          <w:rFonts w:eastAsia="Times New Roman" w:cs="Times New Roman"/>
          <w:b/>
          <w:sz w:val="24"/>
          <w:lang w:eastAsia="ru-RU" w:bidi="ru-RU"/>
        </w:rPr>
        <w:t xml:space="preserve">за выполнение </w:t>
      </w:r>
      <w:r w:rsidR="00FC026B" w:rsidRPr="00FC026B">
        <w:rPr>
          <w:rFonts w:eastAsia="Times New Roman" w:cs="Times New Roman"/>
          <w:b/>
          <w:sz w:val="24"/>
          <w:lang w:eastAsia="ru-RU" w:bidi="ru-RU"/>
        </w:rPr>
        <w:t xml:space="preserve"> контрольной работы в отметку по пятибалльной шкале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FC026B" w:rsidRPr="00FC026B" w:rsidTr="00FC026B">
        <w:trPr>
          <w:trHeight w:val="319"/>
        </w:trPr>
        <w:tc>
          <w:tcPr>
            <w:tcW w:w="4787" w:type="dxa"/>
          </w:tcPr>
          <w:p w:rsidR="00FC026B" w:rsidRPr="00FC026B" w:rsidRDefault="00FC026B" w:rsidP="00FC026B">
            <w:pPr>
              <w:spacing w:line="271" w:lineRule="exact"/>
              <w:ind w:left="1687" w:right="1683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Баллы</w:t>
            </w:r>
            <w:proofErr w:type="spellEnd"/>
          </w:p>
        </w:tc>
        <w:tc>
          <w:tcPr>
            <w:tcW w:w="4787" w:type="dxa"/>
          </w:tcPr>
          <w:p w:rsidR="00FC026B" w:rsidRPr="00FC026B" w:rsidRDefault="00FC026B" w:rsidP="00FC026B">
            <w:pPr>
              <w:spacing w:line="271" w:lineRule="exact"/>
              <w:ind w:left="1687" w:right="1679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Отметка</w:t>
            </w:r>
            <w:proofErr w:type="spellEnd"/>
          </w:p>
        </w:tc>
      </w:tr>
      <w:tr w:rsidR="00FC026B" w:rsidRPr="00FC026B" w:rsidTr="00FC026B">
        <w:trPr>
          <w:trHeight w:val="316"/>
        </w:trPr>
        <w:tc>
          <w:tcPr>
            <w:tcW w:w="4787" w:type="dxa"/>
          </w:tcPr>
          <w:p w:rsidR="00FC026B" w:rsidRPr="00FC026B" w:rsidRDefault="00E23815" w:rsidP="00FC026B">
            <w:pPr>
              <w:spacing w:line="270" w:lineRule="exact"/>
              <w:ind w:left="1687" w:right="1683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r>
              <w:rPr>
                <w:rFonts w:eastAsia="Times New Roman" w:cs="Times New Roman"/>
                <w:sz w:val="24"/>
                <w:lang w:val="ru-RU" w:eastAsia="ru-RU" w:bidi="ru-RU"/>
              </w:rPr>
              <w:t>13-14</w:t>
            </w:r>
            <w:r w:rsidR="00FC026B" w:rsidRPr="00FC026B">
              <w:rPr>
                <w:rFonts w:eastAsia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FC026B" w:rsidRPr="00FC026B">
              <w:rPr>
                <w:rFonts w:eastAsia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FC026B" w:rsidRPr="00FC026B" w:rsidRDefault="00FC026B" w:rsidP="00FC026B">
            <w:pPr>
              <w:spacing w:line="270" w:lineRule="exact"/>
              <w:ind w:left="1687" w:right="1680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 xml:space="preserve"> «5»</w:t>
            </w:r>
          </w:p>
        </w:tc>
      </w:tr>
      <w:tr w:rsidR="00FC026B" w:rsidRPr="00FC026B" w:rsidTr="00FC026B">
        <w:trPr>
          <w:trHeight w:val="316"/>
        </w:trPr>
        <w:tc>
          <w:tcPr>
            <w:tcW w:w="4787" w:type="dxa"/>
          </w:tcPr>
          <w:p w:rsidR="00FC026B" w:rsidRPr="00FC026B" w:rsidRDefault="00E23815" w:rsidP="00FC026B">
            <w:pPr>
              <w:spacing w:line="270" w:lineRule="exact"/>
              <w:ind w:left="1687" w:right="1683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r>
              <w:rPr>
                <w:rFonts w:eastAsia="Times New Roman" w:cs="Times New Roman"/>
                <w:sz w:val="24"/>
                <w:lang w:val="ru-RU" w:eastAsia="ru-RU" w:bidi="ru-RU"/>
              </w:rPr>
              <w:t>9-12</w:t>
            </w:r>
            <w:r w:rsidR="00FC026B" w:rsidRPr="00FC026B">
              <w:rPr>
                <w:rFonts w:eastAsia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FC026B" w:rsidRPr="00FC026B">
              <w:rPr>
                <w:rFonts w:eastAsia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FC026B" w:rsidRPr="00FC026B" w:rsidRDefault="00FC026B" w:rsidP="00FC026B">
            <w:pPr>
              <w:spacing w:line="270" w:lineRule="exact"/>
              <w:ind w:left="1687" w:right="1680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 xml:space="preserve"> «4»</w:t>
            </w:r>
          </w:p>
        </w:tc>
      </w:tr>
      <w:tr w:rsidR="00FC026B" w:rsidRPr="00FC026B" w:rsidTr="00FC026B">
        <w:trPr>
          <w:trHeight w:val="318"/>
        </w:trPr>
        <w:tc>
          <w:tcPr>
            <w:tcW w:w="4787" w:type="dxa"/>
          </w:tcPr>
          <w:p w:rsidR="00FC026B" w:rsidRPr="00FC026B" w:rsidRDefault="00E23815" w:rsidP="00FC026B">
            <w:pPr>
              <w:spacing w:line="273" w:lineRule="exact"/>
              <w:ind w:left="1687" w:right="1681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r>
              <w:rPr>
                <w:rFonts w:eastAsia="Times New Roman" w:cs="Times New Roman"/>
                <w:sz w:val="24"/>
                <w:lang w:val="ru-RU" w:eastAsia="ru-RU" w:bidi="ru-RU"/>
              </w:rPr>
              <w:t>6-8</w:t>
            </w:r>
            <w:r w:rsidR="00FC026B" w:rsidRPr="00FC026B">
              <w:rPr>
                <w:rFonts w:eastAsia="Times New Roman" w:cs="Times New Roman"/>
                <w:sz w:val="24"/>
                <w:lang w:eastAsia="ru-RU" w:bidi="ru-RU"/>
              </w:rPr>
              <w:t xml:space="preserve">  </w:t>
            </w:r>
            <w:proofErr w:type="spellStart"/>
            <w:r w:rsidR="00FC026B" w:rsidRPr="00FC026B">
              <w:rPr>
                <w:rFonts w:eastAsia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FC026B" w:rsidRPr="00FC026B" w:rsidRDefault="00FC026B" w:rsidP="00FC026B">
            <w:pPr>
              <w:spacing w:line="273" w:lineRule="exact"/>
              <w:ind w:left="1687" w:right="1680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 xml:space="preserve"> «3»</w:t>
            </w:r>
          </w:p>
        </w:tc>
      </w:tr>
      <w:tr w:rsidR="00FC026B" w:rsidRPr="00FC026B" w:rsidTr="00FC026B">
        <w:trPr>
          <w:trHeight w:val="362"/>
        </w:trPr>
        <w:tc>
          <w:tcPr>
            <w:tcW w:w="4787" w:type="dxa"/>
          </w:tcPr>
          <w:p w:rsidR="00FC026B" w:rsidRPr="00FC026B" w:rsidRDefault="00E23815" w:rsidP="00FC026B">
            <w:pPr>
              <w:spacing w:line="270" w:lineRule="exact"/>
              <w:ind w:left="1687" w:right="1683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r>
              <w:rPr>
                <w:rFonts w:eastAsia="Times New Roman" w:cs="Times New Roman"/>
                <w:sz w:val="24"/>
                <w:lang w:val="ru-RU" w:eastAsia="ru-RU" w:bidi="ru-RU"/>
              </w:rPr>
              <w:t>1</w:t>
            </w:r>
            <w:r>
              <w:rPr>
                <w:rFonts w:eastAsia="Times New Roman" w:cs="Times New Roman"/>
                <w:sz w:val="24"/>
                <w:lang w:eastAsia="ru-RU" w:bidi="ru-RU"/>
              </w:rPr>
              <w:t>-</w:t>
            </w:r>
            <w:r>
              <w:rPr>
                <w:rFonts w:eastAsia="Times New Roman" w:cs="Times New Roman"/>
                <w:sz w:val="24"/>
                <w:lang w:val="ru-RU" w:eastAsia="ru-RU" w:bidi="ru-RU"/>
              </w:rPr>
              <w:t>5</w:t>
            </w:r>
            <w:r w:rsidR="00FC026B" w:rsidRPr="00FC026B">
              <w:rPr>
                <w:rFonts w:eastAsia="Times New Roman" w:cs="Times New Roman"/>
                <w:sz w:val="24"/>
                <w:lang w:eastAsia="ru-RU" w:bidi="ru-RU"/>
              </w:rPr>
              <w:t xml:space="preserve"> </w:t>
            </w:r>
            <w:r w:rsidR="00FC026B" w:rsidRPr="00FC026B">
              <w:rPr>
                <w:rFonts w:eastAsia="Times New Roman" w:cs="Times New Roman"/>
                <w:spacing w:val="59"/>
                <w:sz w:val="24"/>
                <w:lang w:eastAsia="ru-RU" w:bidi="ru-RU"/>
              </w:rPr>
              <w:t xml:space="preserve"> </w:t>
            </w:r>
            <w:proofErr w:type="spellStart"/>
            <w:r w:rsidR="00FC026B" w:rsidRPr="00FC026B">
              <w:rPr>
                <w:rFonts w:eastAsia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4787" w:type="dxa"/>
          </w:tcPr>
          <w:p w:rsidR="00FC026B" w:rsidRPr="00FC026B" w:rsidRDefault="00FC026B" w:rsidP="00FC026B">
            <w:pPr>
              <w:spacing w:line="270" w:lineRule="exact"/>
              <w:ind w:left="1687" w:right="1680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 xml:space="preserve"> «2»</w:t>
            </w:r>
          </w:p>
        </w:tc>
      </w:tr>
      <w:tr w:rsidR="00FC026B" w:rsidRPr="00FC026B" w:rsidTr="00FC026B">
        <w:trPr>
          <w:trHeight w:val="592"/>
        </w:trPr>
        <w:tc>
          <w:tcPr>
            <w:tcW w:w="4787" w:type="dxa"/>
          </w:tcPr>
          <w:p w:rsidR="00FC026B" w:rsidRPr="00FC026B" w:rsidRDefault="00FC026B" w:rsidP="00FC026B">
            <w:pPr>
              <w:spacing w:line="268" w:lineRule="exact"/>
              <w:ind w:left="107"/>
              <w:rPr>
                <w:rFonts w:eastAsia="Times New Roman" w:cs="Times New Roman"/>
                <w:sz w:val="24"/>
                <w:lang w:val="ru-RU" w:eastAsia="ru-RU" w:bidi="ru-RU"/>
              </w:rPr>
            </w:pPr>
            <w:r w:rsidRPr="00FC026B">
              <w:rPr>
                <w:rFonts w:eastAsia="Times New Roman" w:cs="Times New Roman"/>
                <w:sz w:val="24"/>
                <w:lang w:val="ru-RU" w:eastAsia="ru-RU" w:bidi="ru-RU"/>
              </w:rPr>
              <w:t>не приступил к выполнению заданий.</w:t>
            </w:r>
          </w:p>
        </w:tc>
        <w:tc>
          <w:tcPr>
            <w:tcW w:w="4787" w:type="dxa"/>
          </w:tcPr>
          <w:p w:rsidR="00FC026B" w:rsidRPr="00FC026B" w:rsidRDefault="00FC026B" w:rsidP="00FC026B">
            <w:pPr>
              <w:spacing w:line="270" w:lineRule="exact"/>
              <w:ind w:left="1687" w:right="1679"/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Отметка</w:t>
            </w:r>
            <w:proofErr w:type="spellEnd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 xml:space="preserve"> «1»</w:t>
            </w:r>
          </w:p>
        </w:tc>
      </w:tr>
    </w:tbl>
    <w:p w:rsidR="00FC026B" w:rsidRPr="00FC026B" w:rsidRDefault="00FC026B" w:rsidP="00FC026B">
      <w:pPr>
        <w:widowControl/>
        <w:autoSpaceDE/>
        <w:autoSpaceDN/>
        <w:spacing w:after="200" w:line="276" w:lineRule="auto"/>
        <w:rPr>
          <w:rFonts w:ascii="Calibri" w:eastAsia="Calibri" w:hAnsi="Calibri" w:cs="Times New Roman"/>
        </w:rPr>
      </w:pPr>
    </w:p>
    <w:p w:rsidR="00FC026B" w:rsidRPr="00FC026B" w:rsidRDefault="00FC026B" w:rsidP="00FC026B">
      <w:pPr>
        <w:jc w:val="center"/>
        <w:rPr>
          <w:rFonts w:eastAsia="Times New Roman" w:cs="Times New Roman"/>
          <w:b/>
          <w:sz w:val="24"/>
          <w:lang w:eastAsia="ru-RU" w:bidi="ru-RU"/>
        </w:rPr>
      </w:pPr>
      <w:r w:rsidRPr="00FC026B">
        <w:rPr>
          <w:rFonts w:eastAsia="Times New Roman" w:cs="Times New Roman"/>
          <w:b/>
          <w:sz w:val="24"/>
          <w:lang w:eastAsia="ru-RU" w:bidi="ru-RU"/>
        </w:rPr>
        <w:t>Критерии оценивания УУД</w:t>
      </w:r>
    </w:p>
    <w:tbl>
      <w:tblPr>
        <w:tblStyle w:val="11"/>
        <w:tblW w:w="0" w:type="auto"/>
        <w:tblInd w:w="1585" w:type="dxa"/>
        <w:tblLook w:val="04A0"/>
      </w:tblPr>
      <w:tblGrid>
        <w:gridCol w:w="3875"/>
        <w:gridCol w:w="3875"/>
      </w:tblGrid>
      <w:tr w:rsidR="00FC026B" w:rsidRPr="00FC026B" w:rsidTr="00FC026B">
        <w:tc>
          <w:tcPr>
            <w:tcW w:w="3875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баллов</w:t>
            </w:r>
            <w:proofErr w:type="spellEnd"/>
          </w:p>
        </w:tc>
        <w:tc>
          <w:tcPr>
            <w:tcW w:w="3875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Уровень</w:t>
            </w:r>
            <w:proofErr w:type="spellEnd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сформированности</w:t>
            </w:r>
            <w:proofErr w:type="spellEnd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 xml:space="preserve"> УУД</w:t>
            </w:r>
          </w:p>
        </w:tc>
      </w:tr>
      <w:tr w:rsidR="00FC026B" w:rsidRPr="00FC026B" w:rsidTr="00FC026B">
        <w:tc>
          <w:tcPr>
            <w:tcW w:w="3875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0</w:t>
            </w:r>
          </w:p>
        </w:tc>
        <w:tc>
          <w:tcPr>
            <w:tcW w:w="3875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Не</w:t>
            </w:r>
            <w:proofErr w:type="spellEnd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сформированы</w:t>
            </w:r>
            <w:proofErr w:type="spellEnd"/>
          </w:p>
        </w:tc>
      </w:tr>
      <w:tr w:rsidR="00FC026B" w:rsidRPr="00FC026B" w:rsidTr="00FC026B">
        <w:tc>
          <w:tcPr>
            <w:tcW w:w="3875" w:type="dxa"/>
          </w:tcPr>
          <w:p w:rsidR="00FC026B" w:rsidRPr="00E23815" w:rsidRDefault="00E23815" w:rsidP="00FC026B">
            <w:pPr>
              <w:jc w:val="center"/>
              <w:rPr>
                <w:rFonts w:eastAsia="Times New Roman" w:cs="Times New Roman"/>
                <w:sz w:val="24"/>
                <w:lang w:val="ru-RU" w:eastAsia="ru-RU" w:bidi="ru-RU"/>
              </w:rPr>
            </w:pPr>
            <w:r>
              <w:rPr>
                <w:rFonts w:eastAsia="Times New Roman" w:cs="Times New Roman"/>
                <w:sz w:val="24"/>
                <w:lang w:eastAsia="ru-RU" w:bidi="ru-RU"/>
              </w:rPr>
              <w:t>1-</w:t>
            </w:r>
            <w:r>
              <w:rPr>
                <w:rFonts w:eastAsia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3875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низкий</w:t>
            </w:r>
            <w:proofErr w:type="spellEnd"/>
          </w:p>
        </w:tc>
      </w:tr>
      <w:tr w:rsidR="00FC026B" w:rsidRPr="00FC026B" w:rsidTr="00FC026B">
        <w:tc>
          <w:tcPr>
            <w:tcW w:w="3875" w:type="dxa"/>
          </w:tcPr>
          <w:p w:rsidR="00FC026B" w:rsidRPr="00E23815" w:rsidRDefault="00E23815" w:rsidP="00FC026B">
            <w:pPr>
              <w:jc w:val="center"/>
              <w:rPr>
                <w:rFonts w:eastAsia="Times New Roman" w:cs="Times New Roman"/>
                <w:sz w:val="24"/>
                <w:lang w:val="ru-RU" w:eastAsia="ru-RU" w:bidi="ru-RU"/>
              </w:rPr>
            </w:pPr>
            <w:r>
              <w:rPr>
                <w:rFonts w:eastAsia="Times New Roman" w:cs="Times New Roman"/>
                <w:sz w:val="24"/>
                <w:lang w:val="ru-RU" w:eastAsia="ru-RU" w:bidi="ru-RU"/>
              </w:rPr>
              <w:t>7</w:t>
            </w:r>
            <w:r>
              <w:rPr>
                <w:rFonts w:eastAsia="Times New Roman" w:cs="Times New Roman"/>
                <w:sz w:val="24"/>
                <w:lang w:eastAsia="ru-RU" w:bidi="ru-RU"/>
              </w:rPr>
              <w:t>-</w:t>
            </w:r>
            <w:r>
              <w:rPr>
                <w:rFonts w:eastAsia="Times New Roman" w:cs="Times New Roman"/>
                <w:sz w:val="24"/>
                <w:lang w:val="ru-RU" w:eastAsia="ru-RU" w:bidi="ru-RU"/>
              </w:rPr>
              <w:t>9</w:t>
            </w:r>
          </w:p>
        </w:tc>
        <w:tc>
          <w:tcPr>
            <w:tcW w:w="3875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базовый</w:t>
            </w:r>
            <w:proofErr w:type="spellEnd"/>
          </w:p>
        </w:tc>
      </w:tr>
      <w:tr w:rsidR="00FC026B" w:rsidRPr="00FC026B" w:rsidTr="00FC026B">
        <w:tc>
          <w:tcPr>
            <w:tcW w:w="3875" w:type="dxa"/>
          </w:tcPr>
          <w:p w:rsidR="00FC026B" w:rsidRPr="00E23815" w:rsidRDefault="00E23815" w:rsidP="00FC026B">
            <w:pPr>
              <w:jc w:val="center"/>
              <w:rPr>
                <w:rFonts w:eastAsia="Times New Roman" w:cs="Times New Roman"/>
                <w:sz w:val="24"/>
                <w:lang w:val="ru-RU" w:eastAsia="ru-RU" w:bidi="ru-RU"/>
              </w:rPr>
            </w:pPr>
            <w:r>
              <w:rPr>
                <w:rFonts w:eastAsia="Times New Roman" w:cs="Times New Roman"/>
                <w:sz w:val="24"/>
                <w:lang w:val="ru-RU" w:eastAsia="ru-RU" w:bidi="ru-RU"/>
              </w:rPr>
              <w:t>10</w:t>
            </w:r>
            <w:r>
              <w:rPr>
                <w:rFonts w:eastAsia="Times New Roman" w:cs="Times New Roman"/>
                <w:sz w:val="24"/>
                <w:lang w:eastAsia="ru-RU" w:bidi="ru-RU"/>
              </w:rPr>
              <w:t>-1</w:t>
            </w:r>
            <w:r>
              <w:rPr>
                <w:rFonts w:eastAsia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3875" w:type="dxa"/>
          </w:tcPr>
          <w:p w:rsidR="00FC026B" w:rsidRPr="00FC026B" w:rsidRDefault="00FC026B" w:rsidP="00FC026B">
            <w:pPr>
              <w:jc w:val="center"/>
              <w:rPr>
                <w:rFonts w:eastAsia="Times New Roman" w:cs="Times New Roman"/>
                <w:sz w:val="24"/>
                <w:lang w:eastAsia="ru-RU" w:bidi="ru-RU"/>
              </w:rPr>
            </w:pPr>
            <w:proofErr w:type="spellStart"/>
            <w:r w:rsidRPr="00FC026B">
              <w:rPr>
                <w:rFonts w:eastAsia="Times New Roman" w:cs="Times New Roman"/>
                <w:sz w:val="24"/>
                <w:lang w:eastAsia="ru-RU" w:bidi="ru-RU"/>
              </w:rPr>
              <w:t>повышенный</w:t>
            </w:r>
            <w:proofErr w:type="spellEnd"/>
          </w:p>
        </w:tc>
      </w:tr>
    </w:tbl>
    <w:p w:rsidR="00FC026B" w:rsidRPr="00FC026B" w:rsidRDefault="00FC026B" w:rsidP="00FC026B">
      <w:pPr>
        <w:widowControl/>
        <w:autoSpaceDE/>
        <w:autoSpaceDN/>
        <w:spacing w:after="200" w:line="276" w:lineRule="auto"/>
        <w:rPr>
          <w:rFonts w:eastAsia="Calibri" w:cs="Times New Roman"/>
        </w:rPr>
      </w:pPr>
    </w:p>
    <w:p w:rsidR="00E23815" w:rsidRPr="00E23815" w:rsidRDefault="004F502C" w:rsidP="00E23815">
      <w:pPr>
        <w:widowControl/>
        <w:autoSpaceDE/>
        <w:autoSpaceDN/>
        <w:spacing w:after="200"/>
        <w:jc w:val="center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>Промежуточная аттестация</w:t>
      </w:r>
      <w:r w:rsidR="00E23815" w:rsidRPr="00E23815">
        <w:rPr>
          <w:rFonts w:eastAsia="Calibri" w:cs="Times New Roman"/>
          <w:b/>
          <w:sz w:val="24"/>
          <w:szCs w:val="24"/>
        </w:rPr>
        <w:t xml:space="preserve"> по математике для 10 класса</w:t>
      </w:r>
    </w:p>
    <w:p w:rsidR="00E23815" w:rsidRPr="00E23815" w:rsidRDefault="00FB7885" w:rsidP="00E23815">
      <w:pPr>
        <w:widowControl/>
        <w:autoSpaceDE/>
        <w:autoSpaceDN/>
        <w:spacing w:after="200" w:line="276" w:lineRule="auto"/>
        <w:jc w:val="center"/>
        <w:rPr>
          <w:rFonts w:eastAsia="Calibri" w:cs="Times New Roman"/>
          <w:b/>
          <w:lang w:val="en-US"/>
        </w:rPr>
      </w:pPr>
      <w:r>
        <w:rPr>
          <w:rFonts w:eastAsia="Calibri" w:cs="Times New Roman"/>
          <w:b/>
        </w:rPr>
        <w:t>Вариант №0</w:t>
      </w:r>
    </w:p>
    <w:p w:rsidR="00E23815" w:rsidRPr="00E23815" w:rsidRDefault="00E23815" w:rsidP="00E23815">
      <w:pPr>
        <w:widowControl/>
        <w:autoSpaceDE/>
        <w:autoSpaceDN/>
        <w:spacing w:line="276" w:lineRule="auto"/>
        <w:rPr>
          <w:rFonts w:ascii="Calibri" w:eastAsia="Calibri" w:hAnsi="Calibri" w:cs="Times New Roman"/>
          <w:b/>
          <w:i/>
        </w:rPr>
      </w:pPr>
      <w:r w:rsidRPr="00E23815">
        <w:rPr>
          <w:rFonts w:ascii="Calibri" w:eastAsia="Calibri" w:hAnsi="Calibri" w:cs="Times New Roman"/>
          <w:b/>
          <w:i/>
        </w:rPr>
        <w:t xml:space="preserve">Часть 1: </w:t>
      </w:r>
    </w:p>
    <w:tbl>
      <w:tblPr>
        <w:tblStyle w:val="a8"/>
        <w:tblW w:w="0" w:type="auto"/>
        <w:tblLook w:val="04A0"/>
      </w:tblPr>
      <w:tblGrid>
        <w:gridCol w:w="442"/>
        <w:gridCol w:w="5783"/>
        <w:gridCol w:w="3346"/>
      </w:tblGrid>
      <w:tr w:rsidR="00E23815" w:rsidRPr="00E23815" w:rsidTr="00D9659C">
        <w:tc>
          <w:tcPr>
            <w:tcW w:w="0" w:type="auto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</w:rPr>
              <w:t>№</w:t>
            </w:r>
          </w:p>
        </w:tc>
        <w:tc>
          <w:tcPr>
            <w:tcW w:w="9589" w:type="dxa"/>
            <w:gridSpan w:val="2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</w:rPr>
              <w:t xml:space="preserve">                  Задание </w:t>
            </w:r>
          </w:p>
        </w:tc>
      </w:tr>
      <w:tr w:rsidR="00E23815" w:rsidRPr="00E23815" w:rsidTr="00D9659C">
        <w:tc>
          <w:tcPr>
            <w:tcW w:w="0" w:type="auto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9589" w:type="dxa"/>
            <w:gridSpan w:val="2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3308611" cy="281941"/>
                  <wp:effectExtent l="0" t="0" r="6350" b="3810"/>
                  <wp:docPr id="5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8611" cy="281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2551181" cy="207264"/>
                  <wp:effectExtent l="0" t="0" r="1905" b="2540"/>
                  <wp:docPr id="5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1181" cy="207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815" w:rsidRPr="00E23815" w:rsidTr="00D9659C">
        <w:tc>
          <w:tcPr>
            <w:tcW w:w="0" w:type="auto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9589" w:type="dxa"/>
            <w:gridSpan w:val="2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2331725" cy="428245"/>
                  <wp:effectExtent l="0" t="0" r="0" b="0"/>
                  <wp:docPr id="5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1725" cy="428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3442335" cy="220980"/>
                  <wp:effectExtent l="0" t="0" r="5715" b="7620"/>
                  <wp:docPr id="54" name="Рисунок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335" cy="22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815" w:rsidRPr="00E23815" w:rsidTr="00D9659C">
        <w:tc>
          <w:tcPr>
            <w:tcW w:w="0" w:type="auto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9589" w:type="dxa"/>
            <w:gridSpan w:val="2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1697739" cy="525781"/>
                  <wp:effectExtent l="0" t="0" r="0" b="7620"/>
                  <wp:docPr id="5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739" cy="525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1844040" cy="281940"/>
                  <wp:effectExtent l="0" t="0" r="3810" b="3810"/>
                  <wp:docPr id="5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40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525780" cy="172085"/>
                  <wp:effectExtent l="0" t="0" r="7620" b="0"/>
                  <wp:docPr id="57" name="Рисунок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172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367030" cy="172085"/>
                  <wp:effectExtent l="0" t="0" r="0" b="0"/>
                  <wp:docPr id="58" name="Рисунок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030" cy="172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815" w:rsidRPr="00E23815" w:rsidTr="00D9659C">
        <w:tc>
          <w:tcPr>
            <w:tcW w:w="0" w:type="auto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9589" w:type="dxa"/>
            <w:gridSpan w:val="2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3759716" cy="550165"/>
                  <wp:effectExtent l="0" t="0" r="0" b="2540"/>
                  <wp:docPr id="59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9716" cy="550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815" w:rsidRPr="00E23815" w:rsidTr="00D9659C">
        <w:tc>
          <w:tcPr>
            <w:tcW w:w="0" w:type="auto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9589" w:type="dxa"/>
            <w:gridSpan w:val="2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3637795" cy="794006"/>
                  <wp:effectExtent l="0" t="0" r="1270" b="6350"/>
                  <wp:docPr id="60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7795" cy="7940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815" w:rsidRPr="00E23815" w:rsidTr="00D9659C">
        <w:tc>
          <w:tcPr>
            <w:tcW w:w="0" w:type="auto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9589" w:type="dxa"/>
            <w:gridSpan w:val="2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2234189" cy="379477"/>
                  <wp:effectExtent l="0" t="0" r="0" b="1905"/>
                  <wp:docPr id="61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4189" cy="379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2356109" cy="403861"/>
                  <wp:effectExtent l="0" t="0" r="6350" b="0"/>
                  <wp:docPr id="62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6109" cy="403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815" w:rsidRPr="00E23815" w:rsidTr="00D9659C">
        <w:tc>
          <w:tcPr>
            <w:tcW w:w="0" w:type="auto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9589" w:type="dxa"/>
            <w:gridSpan w:val="2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2952750" cy="247650"/>
                  <wp:effectExtent l="19050" t="0" r="0" b="0"/>
                  <wp:docPr id="63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704850" cy="171450"/>
                  <wp:effectExtent l="19050" t="0" r="0" b="0"/>
                  <wp:docPr id="6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723900" cy="200025"/>
                  <wp:effectExtent l="19050" t="0" r="0" b="0"/>
                  <wp:docPr id="65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704850" cy="190500"/>
                  <wp:effectExtent l="19050" t="0" r="0" b="0"/>
                  <wp:docPr id="66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800100" cy="285750"/>
                  <wp:effectExtent l="19050" t="0" r="0" b="0"/>
                  <wp:docPr id="67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815" w:rsidRPr="00E23815" w:rsidTr="00D9659C">
        <w:tc>
          <w:tcPr>
            <w:tcW w:w="0" w:type="auto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5790" w:type="dxa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3524250" cy="371475"/>
                  <wp:effectExtent l="0" t="0" r="0" b="9525"/>
                  <wp:docPr id="68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0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t xml:space="preserve"> </w:t>
            </w:r>
          </w:p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523875" cy="238125"/>
                  <wp:effectExtent l="0" t="0" r="9525" b="9525"/>
                  <wp:docPr id="69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390525" cy="238125"/>
                  <wp:effectExtent l="0" t="0" r="9525" b="9525"/>
                  <wp:docPr id="70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466725" cy="200025"/>
                  <wp:effectExtent l="0" t="0" r="9525" b="9525"/>
                  <wp:docPr id="71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476250" cy="257175"/>
                  <wp:effectExtent l="0" t="0" r="0" b="9525"/>
                  <wp:docPr id="72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9" w:type="dxa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1295400" cy="903372"/>
                  <wp:effectExtent l="19050" t="0" r="0" b="0"/>
                  <wp:docPr id="73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2382" cy="908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815" w:rsidRPr="00E23815" w:rsidTr="00D9659C">
        <w:tc>
          <w:tcPr>
            <w:tcW w:w="0" w:type="auto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9589" w:type="dxa"/>
            <w:gridSpan w:val="2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1371600" cy="990600"/>
                  <wp:effectExtent l="0" t="0" r="0" b="0"/>
                  <wp:docPr id="74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3486150" cy="685800"/>
                  <wp:effectExtent l="0" t="0" r="0" b="0"/>
                  <wp:docPr id="75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615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457200" cy="190500"/>
                  <wp:effectExtent l="0" t="0" r="0" b="0"/>
                  <wp:docPr id="76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457200" cy="180975"/>
                  <wp:effectExtent l="0" t="0" r="0" b="9525"/>
                  <wp:docPr id="77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504825" cy="190500"/>
                  <wp:effectExtent l="0" t="0" r="9525" b="0"/>
                  <wp:docPr id="78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447675" cy="161925"/>
                  <wp:effectExtent l="0" t="0" r="9525" b="9525"/>
                  <wp:docPr id="79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3815" w:rsidRPr="00E23815" w:rsidTr="00D9659C">
        <w:tc>
          <w:tcPr>
            <w:tcW w:w="0" w:type="auto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9589" w:type="dxa"/>
            <w:gridSpan w:val="2"/>
          </w:tcPr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3533775" cy="590550"/>
                  <wp:effectExtent l="0" t="0" r="9525" b="0"/>
                  <wp:docPr id="80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377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3815" w:rsidRPr="00E23815" w:rsidRDefault="00E23815" w:rsidP="00E23815">
            <w:pPr>
              <w:rPr>
                <w:rFonts w:ascii="Calibri" w:eastAsia="Calibri" w:hAnsi="Calibri" w:cs="Times New Roman"/>
              </w:rPr>
            </w:pP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1400175" cy="1038225"/>
                  <wp:effectExtent l="0" t="0" r="9525" b="9525"/>
                  <wp:docPr id="81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504825" cy="228600"/>
                  <wp:effectExtent l="0" t="0" r="9525" b="0"/>
                  <wp:docPr id="82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333375" cy="180975"/>
                  <wp:effectExtent l="0" t="0" r="9525" b="9525"/>
                  <wp:docPr id="83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533400" cy="190500"/>
                  <wp:effectExtent l="0" t="0" r="0" b="0"/>
                  <wp:docPr id="84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23815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495300" cy="190500"/>
                  <wp:effectExtent l="0" t="0" r="0" b="0"/>
                  <wp:docPr id="85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3815" w:rsidRPr="00E23815" w:rsidRDefault="00E23815" w:rsidP="00E23815">
      <w:pPr>
        <w:widowControl/>
        <w:autoSpaceDE/>
        <w:autoSpaceDN/>
        <w:spacing w:line="276" w:lineRule="auto"/>
        <w:rPr>
          <w:rFonts w:ascii="Calibri" w:eastAsia="Calibri" w:hAnsi="Calibri" w:cs="Times New Roman"/>
        </w:rPr>
      </w:pPr>
    </w:p>
    <w:p w:rsidR="00E23815" w:rsidRPr="00E23815" w:rsidRDefault="00E23815" w:rsidP="00E23815">
      <w:pPr>
        <w:widowControl/>
        <w:autoSpaceDE/>
        <w:autoSpaceDN/>
        <w:spacing w:line="276" w:lineRule="auto"/>
        <w:rPr>
          <w:rFonts w:eastAsia="Calibri" w:cs="Times New Roman"/>
          <w:b/>
          <w:i/>
        </w:rPr>
      </w:pPr>
      <w:r w:rsidRPr="00E23815">
        <w:rPr>
          <w:rFonts w:eastAsia="Calibri" w:cs="Times New Roman"/>
          <w:b/>
          <w:i/>
        </w:rPr>
        <w:t>Часть 2</w:t>
      </w:r>
    </w:p>
    <w:p w:rsidR="00E23815" w:rsidRPr="00E23815" w:rsidRDefault="00E23815" w:rsidP="00E23815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rFonts w:eastAsia="Calibri" w:cs="Times New Roman"/>
          <w:noProof/>
          <w:sz w:val="24"/>
          <w:szCs w:val="24"/>
          <w:lang w:eastAsia="ru-RU"/>
        </w:rPr>
      </w:pPr>
      <w:r w:rsidRPr="00E23815">
        <w:rPr>
          <w:rFonts w:eastAsia="Times New Roman" w:cs="Times New Roman"/>
          <w:sz w:val="24"/>
          <w:szCs w:val="24"/>
          <w:lang w:eastAsia="ru-RU"/>
        </w:rPr>
        <w:t xml:space="preserve">Найти значение выражения     </w:t>
      </w:r>
      <m:oMath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3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cos</m:t>
            </m:r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7π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den>
            </m:f>
          </m:e>
        </m:fun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+2 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sin</m:t>
            </m:r>
          </m:fName>
          <m:e>
            <m:f>
              <m:f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Pr>
              <m:num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3π</m:t>
                </m:r>
              </m:num>
              <m:den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4</m:t>
                </m:r>
              </m:den>
            </m:f>
          </m:e>
        </m:func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- </m:t>
        </m:r>
        <m:func>
          <m:func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eastAsia="ru-RU"/>
                  </w:rPr>
                  <m:t>-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9π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4</m:t>
                    </m:r>
                  </m:den>
                </m:f>
              </m:e>
            </m:d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+7</m:t>
            </m:r>
            <m:func>
              <m:func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  <w:lang w:eastAsia="ru-RU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cos</m:t>
                </m:r>
              </m:fName>
              <m:e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13π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eastAsia="ru-RU"/>
                      </w:rPr>
                      <m:t>2</m:t>
                    </m:r>
                  </m:den>
                </m:f>
              </m:e>
            </m:func>
          </m:e>
        </m:func>
      </m:oMath>
      <w:r w:rsidRPr="00E2381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E23815">
        <w:rPr>
          <w:rFonts w:ascii="Arial" w:eastAsia="Times New Roman" w:hAnsi="Arial" w:cs="Arial"/>
          <w:position w:val="-10"/>
          <w:sz w:val="24"/>
          <w:szCs w:val="24"/>
          <w:lang w:val="en-US" w:eastAsia="ru-RU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40" o:title=""/>
          </v:shape>
          <o:OLEObject Type="Embed" ProgID="Equation.3" ShapeID="_x0000_i1025" DrawAspect="Content" ObjectID="_1738469014" r:id="rId41"/>
        </w:object>
      </w:r>
    </w:p>
    <w:p w:rsidR="00E23815" w:rsidRPr="00E23815" w:rsidRDefault="00E23815" w:rsidP="00E23815">
      <w:pPr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jc w:val="both"/>
        <w:rPr>
          <w:rFonts w:eastAsia="Calibri" w:cs="Times New Roman"/>
          <w:noProof/>
          <w:sz w:val="24"/>
          <w:szCs w:val="24"/>
          <w:lang w:eastAsia="ru-RU"/>
        </w:rPr>
      </w:pPr>
      <w:r w:rsidRPr="00E23815">
        <w:rPr>
          <w:rFonts w:eastAsia="Calibri" w:cs="Times New Roman"/>
          <w:noProof/>
          <w:sz w:val="24"/>
          <w:szCs w:val="24"/>
          <w:lang w:eastAsia="ru-RU"/>
        </w:rPr>
        <w:t xml:space="preserve">Решите уравнение </w:t>
      </w:r>
      <m:oMath>
        <m:r>
          <w:rPr>
            <w:rFonts w:ascii="Cambria Math" w:eastAsia="Calibri" w:hAnsi="Cambria Math" w:cs="Times New Roman"/>
            <w:noProof/>
            <w:sz w:val="24"/>
            <w:szCs w:val="24"/>
            <w:lang w:eastAsia="ru-RU"/>
          </w:rPr>
          <m:t>2</m:t>
        </m:r>
        <m:sSup>
          <m:sSupPr>
            <m:ctrlPr>
              <w:rPr>
                <w:rFonts w:ascii="Cambria Math" w:eastAsia="Calibri" w:hAnsi="Cambria Math" w:cs="Times New Roman"/>
                <w:i/>
                <w:noProof/>
                <w:sz w:val="24"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noProof/>
                <w:sz w:val="24"/>
                <w:szCs w:val="24"/>
                <w:lang w:eastAsia="ru-RU"/>
              </w:rPr>
              <m:t>sin</m:t>
            </m:r>
          </m:e>
          <m:sup>
            <m:r>
              <w:rPr>
                <w:rFonts w:ascii="Cambria Math" w:eastAsia="Calibri" w:hAnsi="Cambria Math" w:cs="Times New Roman"/>
                <w:noProof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Calibri" w:hAnsi="Cambria Math" w:cs="Times New Roman"/>
            <w:noProof/>
            <w:sz w:val="24"/>
            <w:szCs w:val="24"/>
            <w:lang w:eastAsia="ru-RU"/>
          </w:rPr>
          <m:t>x+3cosx-3=0</m:t>
        </m:r>
      </m:oMath>
      <w:r w:rsidRPr="00E23815">
        <w:rPr>
          <w:rFonts w:eastAsia="Times New Roman" w:cs="Times New Roman"/>
          <w:noProof/>
          <w:sz w:val="24"/>
          <w:szCs w:val="24"/>
          <w:lang w:eastAsia="ru-RU"/>
        </w:rPr>
        <w:t xml:space="preserve">. Найдите корни, принадлежащие промежутку </w:t>
      </w:r>
    </w:p>
    <w:p w:rsidR="00E23815" w:rsidRPr="00E23815" w:rsidRDefault="00E23815" w:rsidP="00E23815">
      <w:pPr>
        <w:widowControl/>
        <w:autoSpaceDE/>
        <w:autoSpaceDN/>
        <w:spacing w:after="200" w:line="276" w:lineRule="auto"/>
        <w:ind w:left="720"/>
        <w:contextualSpacing/>
        <w:jc w:val="both"/>
        <w:rPr>
          <w:rFonts w:eastAsia="Calibri" w:cs="Times New Roman"/>
          <w:noProof/>
          <w:sz w:val="24"/>
          <w:szCs w:val="24"/>
          <w:lang w:eastAsia="ru-RU"/>
        </w:rPr>
      </w:pPr>
      <w:r w:rsidRPr="00E23815">
        <w:rPr>
          <w:rFonts w:eastAsia="Times New Roman" w:cs="Times New Roman"/>
          <w:noProof/>
          <w:sz w:val="24"/>
          <w:szCs w:val="24"/>
          <w:lang w:eastAsia="ru-RU"/>
        </w:rPr>
        <w:t>[4</w:t>
      </w:r>
      <w:r w:rsidRPr="00E23815">
        <w:rPr>
          <w:rFonts w:eastAsia="Times New Roman" w:cs="Times New Roman"/>
          <w:noProof/>
          <w:sz w:val="24"/>
          <w:szCs w:val="24"/>
          <w:lang w:val="en-US" w:eastAsia="ru-RU"/>
        </w:rPr>
        <w:t>π</w:t>
      </w:r>
      <w:r w:rsidRPr="00E23815">
        <w:rPr>
          <w:rFonts w:eastAsia="Times New Roman" w:cs="Times New Roman"/>
          <w:noProof/>
          <w:sz w:val="24"/>
          <w:szCs w:val="24"/>
          <w:lang w:eastAsia="ru-RU"/>
        </w:rPr>
        <w:t xml:space="preserve">; 5 </w:t>
      </w:r>
      <w:r w:rsidRPr="00E23815">
        <w:rPr>
          <w:rFonts w:eastAsia="Times New Roman" w:cs="Times New Roman"/>
          <w:noProof/>
          <w:sz w:val="24"/>
          <w:szCs w:val="24"/>
          <w:lang w:val="en-US" w:eastAsia="ru-RU"/>
        </w:rPr>
        <w:t>π</w:t>
      </w:r>
      <w:r w:rsidRPr="00E23815">
        <w:rPr>
          <w:rFonts w:eastAsia="Times New Roman" w:cs="Times New Roman"/>
          <w:noProof/>
          <w:sz w:val="24"/>
          <w:szCs w:val="24"/>
          <w:lang w:eastAsia="ru-RU"/>
        </w:rPr>
        <w:t>].</w:t>
      </w:r>
    </w:p>
    <w:p w:rsidR="00E23815" w:rsidRPr="00E23815" w:rsidRDefault="00E23815" w:rsidP="00E23815">
      <w:pPr>
        <w:widowControl/>
        <w:autoSpaceDE/>
        <w:autoSpaceDN/>
        <w:spacing w:after="200" w:line="276" w:lineRule="auto"/>
        <w:ind w:left="720"/>
        <w:contextualSpacing/>
        <w:jc w:val="both"/>
        <w:rPr>
          <w:rFonts w:eastAsia="Times New Roman" w:cs="Times New Roman"/>
          <w:noProof/>
          <w:sz w:val="24"/>
          <w:szCs w:val="24"/>
          <w:lang w:val="en-US" w:eastAsia="ru-RU"/>
        </w:rPr>
      </w:pPr>
    </w:p>
    <w:p w:rsidR="00E23815" w:rsidRDefault="00E23815" w:rsidP="00FC026B">
      <w:pPr>
        <w:widowControl/>
        <w:autoSpaceDE/>
        <w:autoSpaceDN/>
        <w:spacing w:after="200"/>
        <w:rPr>
          <w:rFonts w:eastAsia="Calibri" w:cs="Times New Roman"/>
          <w:b/>
          <w:sz w:val="24"/>
          <w:szCs w:val="24"/>
        </w:rPr>
      </w:pPr>
    </w:p>
    <w:sectPr w:rsidR="00E23815" w:rsidSect="00111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120F"/>
    <w:multiLevelType w:val="hybridMultilevel"/>
    <w:tmpl w:val="7F70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6529A"/>
    <w:multiLevelType w:val="hybridMultilevel"/>
    <w:tmpl w:val="C944E188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2">
    <w:nsid w:val="24E92F59"/>
    <w:multiLevelType w:val="hybridMultilevel"/>
    <w:tmpl w:val="B54CA746"/>
    <w:lvl w:ilvl="0" w:tplc="D9D6966E">
      <w:start w:val="1"/>
      <w:numFmt w:val="decimal"/>
      <w:lvlText w:val="%1."/>
      <w:lvlJc w:val="left"/>
      <w:pPr>
        <w:ind w:left="220" w:hanging="24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ru-RU" w:bidi="ru-RU"/>
      </w:rPr>
    </w:lvl>
    <w:lvl w:ilvl="1" w:tplc="5F84D7C6">
      <w:numFmt w:val="bullet"/>
      <w:lvlText w:val="•"/>
      <w:lvlJc w:val="left"/>
      <w:pPr>
        <w:ind w:left="1338" w:hanging="240"/>
      </w:pPr>
      <w:rPr>
        <w:rFonts w:hint="default"/>
        <w:lang w:val="ru-RU" w:eastAsia="ru-RU" w:bidi="ru-RU"/>
      </w:rPr>
    </w:lvl>
    <w:lvl w:ilvl="2" w:tplc="80B420DC">
      <w:numFmt w:val="bullet"/>
      <w:lvlText w:val="•"/>
      <w:lvlJc w:val="left"/>
      <w:pPr>
        <w:ind w:left="2457" w:hanging="240"/>
      </w:pPr>
      <w:rPr>
        <w:rFonts w:hint="default"/>
        <w:lang w:val="ru-RU" w:eastAsia="ru-RU" w:bidi="ru-RU"/>
      </w:rPr>
    </w:lvl>
    <w:lvl w:ilvl="3" w:tplc="FEF23A52">
      <w:numFmt w:val="bullet"/>
      <w:lvlText w:val="•"/>
      <w:lvlJc w:val="left"/>
      <w:pPr>
        <w:ind w:left="3575" w:hanging="240"/>
      </w:pPr>
      <w:rPr>
        <w:rFonts w:hint="default"/>
        <w:lang w:val="ru-RU" w:eastAsia="ru-RU" w:bidi="ru-RU"/>
      </w:rPr>
    </w:lvl>
    <w:lvl w:ilvl="4" w:tplc="A932834C">
      <w:numFmt w:val="bullet"/>
      <w:lvlText w:val="•"/>
      <w:lvlJc w:val="left"/>
      <w:pPr>
        <w:ind w:left="4694" w:hanging="240"/>
      </w:pPr>
      <w:rPr>
        <w:rFonts w:hint="default"/>
        <w:lang w:val="ru-RU" w:eastAsia="ru-RU" w:bidi="ru-RU"/>
      </w:rPr>
    </w:lvl>
    <w:lvl w:ilvl="5" w:tplc="70A853A4">
      <w:numFmt w:val="bullet"/>
      <w:lvlText w:val="•"/>
      <w:lvlJc w:val="left"/>
      <w:pPr>
        <w:ind w:left="5813" w:hanging="240"/>
      </w:pPr>
      <w:rPr>
        <w:rFonts w:hint="default"/>
        <w:lang w:val="ru-RU" w:eastAsia="ru-RU" w:bidi="ru-RU"/>
      </w:rPr>
    </w:lvl>
    <w:lvl w:ilvl="6" w:tplc="34F403A0">
      <w:numFmt w:val="bullet"/>
      <w:lvlText w:val="•"/>
      <w:lvlJc w:val="left"/>
      <w:pPr>
        <w:ind w:left="6931" w:hanging="240"/>
      </w:pPr>
      <w:rPr>
        <w:rFonts w:hint="default"/>
        <w:lang w:val="ru-RU" w:eastAsia="ru-RU" w:bidi="ru-RU"/>
      </w:rPr>
    </w:lvl>
    <w:lvl w:ilvl="7" w:tplc="8B86075E">
      <w:numFmt w:val="bullet"/>
      <w:lvlText w:val="•"/>
      <w:lvlJc w:val="left"/>
      <w:pPr>
        <w:ind w:left="8050" w:hanging="240"/>
      </w:pPr>
      <w:rPr>
        <w:rFonts w:hint="default"/>
        <w:lang w:val="ru-RU" w:eastAsia="ru-RU" w:bidi="ru-RU"/>
      </w:rPr>
    </w:lvl>
    <w:lvl w:ilvl="8" w:tplc="DD1AE508">
      <w:numFmt w:val="bullet"/>
      <w:lvlText w:val="•"/>
      <w:lvlJc w:val="left"/>
      <w:pPr>
        <w:ind w:left="9169" w:hanging="240"/>
      </w:pPr>
      <w:rPr>
        <w:rFonts w:hint="default"/>
        <w:lang w:val="ru-RU" w:eastAsia="ru-RU" w:bidi="ru-RU"/>
      </w:rPr>
    </w:lvl>
  </w:abstractNum>
  <w:abstractNum w:abstractNumId="3">
    <w:nsid w:val="46F45049"/>
    <w:multiLevelType w:val="hybridMultilevel"/>
    <w:tmpl w:val="C9622876"/>
    <w:lvl w:ilvl="0" w:tplc="AC0CD82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53373197"/>
    <w:multiLevelType w:val="hybridMultilevel"/>
    <w:tmpl w:val="48323750"/>
    <w:lvl w:ilvl="0" w:tplc="7DA831CC">
      <w:numFmt w:val="bullet"/>
      <w:lvlText w:val="–"/>
      <w:lvlJc w:val="left"/>
      <w:pPr>
        <w:ind w:left="220" w:hanging="180"/>
      </w:pPr>
      <w:rPr>
        <w:rFonts w:ascii="Times New Roman" w:eastAsia="Times New Roman" w:hAnsi="Times New Roman" w:hint="default"/>
        <w:spacing w:val="-27"/>
        <w:w w:val="100"/>
        <w:sz w:val="24"/>
      </w:rPr>
    </w:lvl>
    <w:lvl w:ilvl="1" w:tplc="A470D74E">
      <w:numFmt w:val="bullet"/>
      <w:lvlText w:val="•"/>
      <w:lvlJc w:val="left"/>
      <w:pPr>
        <w:ind w:left="1338" w:hanging="180"/>
      </w:pPr>
      <w:rPr>
        <w:rFonts w:hint="default"/>
      </w:rPr>
    </w:lvl>
    <w:lvl w:ilvl="2" w:tplc="8646CC98">
      <w:numFmt w:val="bullet"/>
      <w:lvlText w:val="•"/>
      <w:lvlJc w:val="left"/>
      <w:pPr>
        <w:ind w:left="2457" w:hanging="180"/>
      </w:pPr>
      <w:rPr>
        <w:rFonts w:hint="default"/>
      </w:rPr>
    </w:lvl>
    <w:lvl w:ilvl="3" w:tplc="8AEE76F6">
      <w:numFmt w:val="bullet"/>
      <w:lvlText w:val="•"/>
      <w:lvlJc w:val="left"/>
      <w:pPr>
        <w:ind w:left="3575" w:hanging="180"/>
      </w:pPr>
      <w:rPr>
        <w:rFonts w:hint="default"/>
      </w:rPr>
    </w:lvl>
    <w:lvl w:ilvl="4" w:tplc="26D2CD96">
      <w:numFmt w:val="bullet"/>
      <w:lvlText w:val="•"/>
      <w:lvlJc w:val="left"/>
      <w:pPr>
        <w:ind w:left="4694" w:hanging="180"/>
      </w:pPr>
      <w:rPr>
        <w:rFonts w:hint="default"/>
      </w:rPr>
    </w:lvl>
    <w:lvl w:ilvl="5" w:tplc="69FA1698">
      <w:numFmt w:val="bullet"/>
      <w:lvlText w:val="•"/>
      <w:lvlJc w:val="left"/>
      <w:pPr>
        <w:ind w:left="5813" w:hanging="180"/>
      </w:pPr>
      <w:rPr>
        <w:rFonts w:hint="default"/>
      </w:rPr>
    </w:lvl>
    <w:lvl w:ilvl="6" w:tplc="360E16D2">
      <w:numFmt w:val="bullet"/>
      <w:lvlText w:val="•"/>
      <w:lvlJc w:val="left"/>
      <w:pPr>
        <w:ind w:left="6931" w:hanging="180"/>
      </w:pPr>
      <w:rPr>
        <w:rFonts w:hint="default"/>
      </w:rPr>
    </w:lvl>
    <w:lvl w:ilvl="7" w:tplc="FA844524">
      <w:numFmt w:val="bullet"/>
      <w:lvlText w:val="•"/>
      <w:lvlJc w:val="left"/>
      <w:pPr>
        <w:ind w:left="8050" w:hanging="180"/>
      </w:pPr>
      <w:rPr>
        <w:rFonts w:hint="default"/>
      </w:rPr>
    </w:lvl>
    <w:lvl w:ilvl="8" w:tplc="04767688">
      <w:numFmt w:val="bullet"/>
      <w:lvlText w:val="•"/>
      <w:lvlJc w:val="left"/>
      <w:pPr>
        <w:ind w:left="9169" w:hanging="180"/>
      </w:pPr>
      <w:rPr>
        <w:rFonts w:hint="default"/>
      </w:rPr>
    </w:lvl>
  </w:abstractNum>
  <w:abstractNum w:abstractNumId="5">
    <w:nsid w:val="753B1F0D"/>
    <w:multiLevelType w:val="hybridMultilevel"/>
    <w:tmpl w:val="6A46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EE1DF8"/>
    <w:multiLevelType w:val="hybridMultilevel"/>
    <w:tmpl w:val="9F96E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C026B"/>
    <w:rsid w:val="001042F0"/>
    <w:rsid w:val="0011142B"/>
    <w:rsid w:val="004F502C"/>
    <w:rsid w:val="00614761"/>
    <w:rsid w:val="008C4275"/>
    <w:rsid w:val="00B44702"/>
    <w:rsid w:val="00C61383"/>
    <w:rsid w:val="00CA3EC9"/>
    <w:rsid w:val="00E23815"/>
    <w:rsid w:val="00FB7885"/>
    <w:rsid w:val="00FC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761"/>
    <w:rPr>
      <w:rFonts w:ascii="Times New Roman" w:hAnsi="Times New Roman"/>
    </w:rPr>
  </w:style>
  <w:style w:type="paragraph" w:styleId="1">
    <w:name w:val="heading 1"/>
    <w:basedOn w:val="a"/>
    <w:link w:val="10"/>
    <w:uiPriority w:val="1"/>
    <w:qFormat/>
    <w:rsid w:val="00614761"/>
    <w:pPr>
      <w:spacing w:line="210" w:lineRule="exact"/>
      <w:ind w:left="163"/>
      <w:outlineLvl w:val="0"/>
    </w:pPr>
    <w:rPr>
      <w:rFonts w:ascii="Cambria Math" w:eastAsia="Cambria Math" w:hAnsi="Cambria Math" w:cs="Cambria Math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14761"/>
    <w:pPr>
      <w:ind w:right="1276"/>
      <w:jc w:val="center"/>
    </w:pPr>
    <w:rPr>
      <w:rFonts w:ascii="Cambria Math" w:eastAsia="Cambria Math" w:hAnsi="Cambria Math" w:cs="Cambria Math"/>
    </w:rPr>
  </w:style>
  <w:style w:type="character" w:customStyle="1" w:styleId="10">
    <w:name w:val="Заголовок 1 Знак"/>
    <w:basedOn w:val="a0"/>
    <w:link w:val="1"/>
    <w:uiPriority w:val="1"/>
    <w:rsid w:val="00614761"/>
    <w:rPr>
      <w:rFonts w:ascii="Cambria Math" w:eastAsia="Cambria Math" w:hAnsi="Cambria Math" w:cs="Cambria Math"/>
      <w:sz w:val="28"/>
      <w:szCs w:val="28"/>
    </w:rPr>
  </w:style>
  <w:style w:type="paragraph" w:styleId="a3">
    <w:name w:val="Title"/>
    <w:basedOn w:val="a"/>
    <w:link w:val="a4"/>
    <w:uiPriority w:val="1"/>
    <w:qFormat/>
    <w:rsid w:val="00614761"/>
    <w:pPr>
      <w:spacing w:before="72"/>
      <w:ind w:left="242" w:right="651"/>
    </w:pPr>
    <w:rPr>
      <w:rFonts w:eastAsia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61476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614761"/>
    <w:rPr>
      <w:rFonts w:eastAsia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61476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614761"/>
    <w:pPr>
      <w:ind w:left="976" w:hanging="361"/>
    </w:pPr>
    <w:rPr>
      <w:rFonts w:eastAsia="Times New Roman" w:cs="Times New Roman"/>
    </w:rPr>
  </w:style>
  <w:style w:type="table" w:styleId="a8">
    <w:name w:val="Table Grid"/>
    <w:basedOn w:val="a1"/>
    <w:uiPriority w:val="59"/>
    <w:rsid w:val="00FC026B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FC026B"/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C026B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C02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026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FC026B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FC026B"/>
    <w:rPr>
      <w:b/>
      <w:bCs/>
    </w:rPr>
  </w:style>
  <w:style w:type="character" w:customStyle="1" w:styleId="apple-converted-space">
    <w:name w:val="apple-converted-space"/>
    <w:basedOn w:val="a0"/>
    <w:rsid w:val="00FC02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761"/>
    <w:rPr>
      <w:rFonts w:ascii="Times New Roman" w:hAnsi="Times New Roman"/>
    </w:rPr>
  </w:style>
  <w:style w:type="paragraph" w:styleId="1">
    <w:name w:val="heading 1"/>
    <w:basedOn w:val="a"/>
    <w:link w:val="10"/>
    <w:uiPriority w:val="1"/>
    <w:qFormat/>
    <w:rsid w:val="00614761"/>
    <w:pPr>
      <w:spacing w:line="210" w:lineRule="exact"/>
      <w:ind w:left="163"/>
      <w:outlineLvl w:val="0"/>
    </w:pPr>
    <w:rPr>
      <w:rFonts w:ascii="Cambria Math" w:eastAsia="Cambria Math" w:hAnsi="Cambria Math" w:cs="Cambria Math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14761"/>
    <w:pPr>
      <w:ind w:right="1276"/>
      <w:jc w:val="center"/>
    </w:pPr>
    <w:rPr>
      <w:rFonts w:ascii="Cambria Math" w:eastAsia="Cambria Math" w:hAnsi="Cambria Math" w:cs="Cambria Math"/>
    </w:rPr>
  </w:style>
  <w:style w:type="character" w:customStyle="1" w:styleId="10">
    <w:name w:val="Заголовок 1 Знак"/>
    <w:basedOn w:val="a0"/>
    <w:link w:val="1"/>
    <w:uiPriority w:val="1"/>
    <w:rsid w:val="00614761"/>
    <w:rPr>
      <w:rFonts w:ascii="Cambria Math" w:eastAsia="Cambria Math" w:hAnsi="Cambria Math" w:cs="Cambria Math"/>
      <w:sz w:val="28"/>
      <w:szCs w:val="28"/>
    </w:rPr>
  </w:style>
  <w:style w:type="paragraph" w:styleId="a3">
    <w:name w:val="Title"/>
    <w:basedOn w:val="a"/>
    <w:link w:val="a4"/>
    <w:uiPriority w:val="1"/>
    <w:qFormat/>
    <w:rsid w:val="00614761"/>
    <w:pPr>
      <w:spacing w:before="72"/>
      <w:ind w:left="242" w:right="651"/>
    </w:pPr>
    <w:rPr>
      <w:rFonts w:eastAsia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1"/>
    <w:rsid w:val="0061476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614761"/>
    <w:rPr>
      <w:rFonts w:eastAsia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61476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1"/>
    <w:qFormat/>
    <w:rsid w:val="00614761"/>
    <w:pPr>
      <w:ind w:left="976" w:hanging="361"/>
    </w:pPr>
    <w:rPr>
      <w:rFonts w:eastAsia="Times New Roman" w:cs="Times New Roman"/>
    </w:rPr>
  </w:style>
  <w:style w:type="table" w:styleId="a8">
    <w:name w:val="Table Grid"/>
    <w:basedOn w:val="a1"/>
    <w:uiPriority w:val="59"/>
    <w:rsid w:val="00FC026B"/>
    <w:pPr>
      <w:widowControl/>
      <w:autoSpaceDE/>
      <w:autoSpaceDN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8"/>
    <w:uiPriority w:val="59"/>
    <w:rsid w:val="00FC026B"/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C026B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FC026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026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FC026B"/>
    <w:pPr>
      <w:widowControl/>
      <w:autoSpaceDE/>
      <w:autoSpaceDN/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FC026B"/>
    <w:rPr>
      <w:b/>
      <w:bCs/>
    </w:rPr>
  </w:style>
  <w:style w:type="character" w:customStyle="1" w:styleId="apple-converted-space">
    <w:name w:val="apple-converted-space"/>
    <w:basedOn w:val="a0"/>
    <w:rsid w:val="00FC02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oleObject" Target="embeddings/oleObject1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wmf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МБОУ СОШ №2</cp:lastModifiedBy>
  <cp:revision>3</cp:revision>
  <dcterms:created xsi:type="dcterms:W3CDTF">2023-02-20T14:34:00Z</dcterms:created>
  <dcterms:modified xsi:type="dcterms:W3CDTF">2023-02-21T04:17:00Z</dcterms:modified>
</cp:coreProperties>
</file>